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51" w:rsidRPr="00AC3860" w:rsidRDefault="00AC3860" w:rsidP="00AC3860">
      <w:pPr>
        <w:jc w:val="center"/>
        <w:rPr>
          <w:b/>
          <w:smallCaps/>
          <w:sz w:val="28"/>
          <w:szCs w:val="28"/>
        </w:rPr>
      </w:pPr>
      <w:r w:rsidRPr="00AC3860">
        <w:rPr>
          <w:b/>
          <w:smallCaps/>
          <w:sz w:val="28"/>
          <w:szCs w:val="28"/>
        </w:rPr>
        <w:t>The State of Georgia’s Performance Management Rating Scale</w:t>
      </w:r>
    </w:p>
    <w:p w:rsidR="00386D49" w:rsidRDefault="00386D49"/>
    <w:tbl>
      <w:tblPr>
        <w:tblW w:w="10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8256"/>
      </w:tblGrid>
      <w:tr w:rsidR="00386D49" w:rsidRPr="00386D49" w:rsidTr="00AC3860">
        <w:trPr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6"/>
                <w:szCs w:val="26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6"/>
                <w:szCs w:val="26"/>
              </w:rPr>
              <w:t>Label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386D49">
            <w:pPr>
              <w:spacing w:after="0" w:line="240" w:lineRule="auto"/>
              <w:ind w:left="446" w:hanging="446"/>
              <w:jc w:val="center"/>
              <w:textAlignment w:val="baseline"/>
              <w:rPr>
                <w:rFonts w:eastAsia="Times New Roman" w:cs="Arial"/>
                <w:sz w:val="26"/>
                <w:szCs w:val="26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6"/>
                <w:szCs w:val="26"/>
              </w:rPr>
              <w:t xml:space="preserve">Description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AC3860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AC3860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Exceptional </w:t>
            </w:r>
            <w:r w:rsidR="00386D49"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Performer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exceeded all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performance expectations. Employee was an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>exceptional contributor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 to the success of the department and the State of Georgia. Employee demonstrated role model behaviors.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Successful Performer-Plus 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met all and exceeded most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AC3860" w:rsidRPr="00AC3860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of the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established performance expectations.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Successful Performer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met all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performance expectations and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may have exceeded some</w:t>
            </w:r>
            <w:r w:rsidR="00AC3860" w:rsidRPr="00AC3860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. 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was a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solid contributor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to the success of the department and the State of Georgia.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Successful Performer- Minus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met mos</w:t>
            </w:r>
            <w:r w:rsidR="00AC3860" w:rsidRPr="00AC3860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t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but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failed to meet some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performance expectations.  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needs to further improve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in one or more areas of expected job results or behavioral competencies.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Unsatisfactory Performer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Employee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did not meet all or most</w:t>
            </w:r>
            <w:r w:rsidR="00AC3860" w:rsidRPr="00AC3860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of the established performance expectations.  Employee </w:t>
            </w:r>
            <w:r w:rsidR="00AC3860" w:rsidRPr="00AC3860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needs significant 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improvement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86D49">
              <w:rPr>
                <w:rFonts w:eastAsia="Times New Roman" w:cs="Arial"/>
                <w:color w:val="000000"/>
                <w:kern w:val="24"/>
                <w:sz w:val="24"/>
                <w:szCs w:val="24"/>
              </w:rPr>
              <w:t xml:space="preserve">in critical areas of expected job results or behavioral competencies. </w:t>
            </w:r>
          </w:p>
        </w:tc>
      </w:tr>
      <w:tr w:rsidR="00386D49" w:rsidRPr="00386D49" w:rsidTr="00AC3860">
        <w:trPr>
          <w:cantSplit/>
          <w:trHeight w:val="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Not Rated 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49" w:rsidRPr="00386D49" w:rsidRDefault="00386D49" w:rsidP="00AC3860">
            <w:pPr>
              <w:spacing w:before="80" w:after="80" w:line="264" w:lineRule="auto"/>
              <w:ind w:left="446" w:hanging="446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386D49">
              <w:rPr>
                <w:rFonts w:eastAsia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New hire or transfer within five months of end of performance period</w:t>
            </w:r>
            <w:r w:rsidRPr="00386D49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386D49" w:rsidRPr="00AC3860" w:rsidRDefault="00386D49" w:rsidP="00386D49"/>
    <w:p w:rsidR="00AC3860" w:rsidRPr="00AC3860" w:rsidRDefault="00AC3860" w:rsidP="00AC38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80" w:after="192" w:line="264" w:lineRule="auto"/>
        <w:ind w:left="806"/>
        <w:contextualSpacing w:val="0"/>
        <w:rPr>
          <w:rFonts w:cs="Arial"/>
          <w:sz w:val="24"/>
          <w:szCs w:val="24"/>
        </w:rPr>
      </w:pPr>
      <w:r w:rsidRPr="00AC3860">
        <w:rPr>
          <w:rFonts w:cs="Arial"/>
          <w:sz w:val="24"/>
          <w:szCs w:val="24"/>
        </w:rPr>
        <w:t>Expectations in the performance plan should be written at the Successful Performer level.</w:t>
      </w:r>
    </w:p>
    <w:p w:rsidR="00AC3860" w:rsidRPr="00AC3860" w:rsidRDefault="00AC3860" w:rsidP="00AC38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80" w:after="192" w:line="264" w:lineRule="auto"/>
        <w:ind w:left="806"/>
        <w:contextualSpacing w:val="0"/>
        <w:rPr>
          <w:rFonts w:cs="Arial"/>
          <w:sz w:val="24"/>
          <w:szCs w:val="24"/>
        </w:rPr>
      </w:pPr>
      <w:r w:rsidRPr="00AC3860">
        <w:rPr>
          <w:rFonts w:cs="Arial"/>
          <w:sz w:val="24"/>
          <w:szCs w:val="24"/>
        </w:rPr>
        <w:t>A rating of Successful Performer indicates good performance.  A Successful Performer is a good, solid performer who is meeting the expectations of the job</w:t>
      </w:r>
      <w:r w:rsidR="00502783">
        <w:rPr>
          <w:rFonts w:cs="Arial"/>
          <w:sz w:val="24"/>
          <w:szCs w:val="24"/>
        </w:rPr>
        <w:t xml:space="preserve"> and adding value to the organization</w:t>
      </w:r>
      <w:r w:rsidRPr="00AC3860">
        <w:rPr>
          <w:rFonts w:cs="Arial"/>
          <w:sz w:val="24"/>
          <w:szCs w:val="24"/>
        </w:rPr>
        <w:t>.</w:t>
      </w:r>
      <w:bookmarkStart w:id="0" w:name="_GoBack"/>
      <w:bookmarkEnd w:id="0"/>
    </w:p>
    <w:p w:rsidR="00AC3860" w:rsidRPr="00AC3860" w:rsidRDefault="00AC3860" w:rsidP="00AC38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80" w:after="192" w:line="264" w:lineRule="auto"/>
        <w:ind w:left="806"/>
        <w:contextualSpacing w:val="0"/>
        <w:rPr>
          <w:rFonts w:cs="Arial"/>
          <w:sz w:val="24"/>
          <w:szCs w:val="24"/>
        </w:rPr>
      </w:pPr>
      <w:r w:rsidRPr="00AC3860">
        <w:rPr>
          <w:rFonts w:cs="Arial"/>
          <w:sz w:val="24"/>
          <w:szCs w:val="24"/>
        </w:rPr>
        <w:t>To achieve a Successful Performer-Plus or an Exceptional Performer rating, an employee would have to deliver results above and beyond the stated performance expectations.</w:t>
      </w:r>
    </w:p>
    <w:p w:rsidR="00AC3860" w:rsidRDefault="00AC3860" w:rsidP="00AC38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80" w:after="192" w:line="264" w:lineRule="auto"/>
        <w:ind w:left="806"/>
        <w:contextualSpacing w:val="0"/>
        <w:rPr>
          <w:rFonts w:cs="Arial"/>
          <w:sz w:val="24"/>
          <w:szCs w:val="24"/>
        </w:rPr>
      </w:pPr>
      <w:r w:rsidRPr="00AC3860">
        <w:rPr>
          <w:rFonts w:cs="Arial"/>
          <w:sz w:val="24"/>
          <w:szCs w:val="24"/>
        </w:rPr>
        <w:t xml:space="preserve">When rating an employee Successful Performer-Plus or Exceptional Performer, managers must be prepared to articulate how the employee exceeded </w:t>
      </w:r>
      <w:r w:rsidR="00502783" w:rsidRPr="00AC3860">
        <w:rPr>
          <w:rFonts w:cs="Arial"/>
          <w:sz w:val="24"/>
          <w:szCs w:val="24"/>
        </w:rPr>
        <w:t xml:space="preserve">the stated </w:t>
      </w:r>
      <w:r w:rsidRPr="00AC3860">
        <w:rPr>
          <w:rFonts w:cs="Arial"/>
          <w:sz w:val="24"/>
          <w:szCs w:val="24"/>
        </w:rPr>
        <w:t>performance expectations.</w:t>
      </w:r>
    </w:p>
    <w:p w:rsidR="00502783" w:rsidRPr="00502783" w:rsidRDefault="00502783" w:rsidP="005027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80" w:after="192" w:line="264" w:lineRule="auto"/>
        <w:ind w:left="806"/>
        <w:contextualSpacing w:val="0"/>
        <w:rPr>
          <w:rFonts w:cs="Arial"/>
          <w:sz w:val="24"/>
          <w:szCs w:val="24"/>
        </w:rPr>
      </w:pPr>
      <w:r w:rsidRPr="00502783">
        <w:rPr>
          <w:rFonts w:cs="Arial"/>
          <w:sz w:val="24"/>
          <w:szCs w:val="24"/>
        </w:rPr>
        <w:t>Within the State, the majority of employees should fall at the Successful Performer level, with some employees rating higher and some rating lower.</w:t>
      </w:r>
    </w:p>
    <w:sectPr w:rsidR="00502783" w:rsidRPr="00502783" w:rsidSect="00AC3860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2F" w:rsidRDefault="0045402F" w:rsidP="00AC3860">
      <w:pPr>
        <w:spacing w:after="0" w:line="240" w:lineRule="auto"/>
      </w:pPr>
      <w:r>
        <w:separator/>
      </w:r>
    </w:p>
  </w:endnote>
  <w:endnote w:type="continuationSeparator" w:id="0">
    <w:p w:rsidR="0045402F" w:rsidRDefault="0045402F" w:rsidP="00AC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60" w:rsidRPr="00AC3860" w:rsidRDefault="00AC3860" w:rsidP="00AC3860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  <w:szCs w:val="20"/>
      </w:rPr>
    </w:pPr>
    <w:r w:rsidRPr="00827EE6">
      <w:rPr>
        <w:sz w:val="20"/>
        <w:szCs w:val="20"/>
      </w:rPr>
      <w:t>DOAS Human Resources Administration</w:t>
    </w:r>
    <w:r w:rsidRPr="00827EE6">
      <w:rPr>
        <w:sz w:val="20"/>
        <w:szCs w:val="20"/>
      </w:rPr>
      <w:tab/>
    </w:r>
    <w:r w:rsidRPr="00827EE6">
      <w:rPr>
        <w:sz w:val="20"/>
        <w:szCs w:val="20"/>
      </w:rPr>
      <w:fldChar w:fldCharType="begin"/>
    </w:r>
    <w:r w:rsidRPr="00827EE6">
      <w:rPr>
        <w:sz w:val="20"/>
        <w:szCs w:val="20"/>
      </w:rPr>
      <w:instrText xml:space="preserve"> PAGE   \* MERGEFORMAT </w:instrText>
    </w:r>
    <w:r w:rsidRPr="00827EE6">
      <w:rPr>
        <w:sz w:val="20"/>
        <w:szCs w:val="20"/>
      </w:rPr>
      <w:fldChar w:fldCharType="separate"/>
    </w:r>
    <w:r w:rsidR="005C6DB3">
      <w:rPr>
        <w:noProof/>
        <w:sz w:val="20"/>
        <w:szCs w:val="20"/>
      </w:rPr>
      <w:t>1</w:t>
    </w:r>
    <w:r w:rsidRPr="00827EE6">
      <w:rPr>
        <w:sz w:val="20"/>
        <w:szCs w:val="20"/>
      </w:rPr>
      <w:fldChar w:fldCharType="end"/>
    </w:r>
    <w:r w:rsidRPr="00827EE6">
      <w:rPr>
        <w:sz w:val="20"/>
        <w:szCs w:val="20"/>
      </w:rPr>
      <w:tab/>
    </w:r>
    <w:r w:rsidR="005C6DB3">
      <w:rPr>
        <w:i/>
        <w:sz w:val="20"/>
        <w:szCs w:val="20"/>
      </w:rPr>
      <w:t>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2F" w:rsidRDefault="0045402F" w:rsidP="00AC3860">
      <w:pPr>
        <w:spacing w:after="0" w:line="240" w:lineRule="auto"/>
      </w:pPr>
      <w:r>
        <w:separator/>
      </w:r>
    </w:p>
  </w:footnote>
  <w:footnote w:type="continuationSeparator" w:id="0">
    <w:p w:rsidR="0045402F" w:rsidRDefault="0045402F" w:rsidP="00AC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A46"/>
    <w:multiLevelType w:val="hybridMultilevel"/>
    <w:tmpl w:val="D9321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7B7D"/>
    <w:multiLevelType w:val="hybridMultilevel"/>
    <w:tmpl w:val="5D12F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49"/>
    <w:rsid w:val="00386D49"/>
    <w:rsid w:val="0045402F"/>
    <w:rsid w:val="00494A51"/>
    <w:rsid w:val="00502783"/>
    <w:rsid w:val="005C6DB3"/>
    <w:rsid w:val="00A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93C92-1139-46E0-8F55-CDC17D8C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D49"/>
    <w:rPr>
      <w:strike w:val="0"/>
      <w:dstrike w:val="0"/>
      <w:color w:val="246A8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8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60"/>
  </w:style>
  <w:style w:type="paragraph" w:styleId="Footer">
    <w:name w:val="footer"/>
    <w:basedOn w:val="Normal"/>
    <w:link w:val="FooterChar"/>
    <w:uiPriority w:val="99"/>
    <w:unhideWhenUsed/>
    <w:rsid w:val="00AC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60"/>
  </w:style>
  <w:style w:type="paragraph" w:styleId="ListParagraph">
    <w:name w:val="List Paragraph"/>
    <w:basedOn w:val="Normal"/>
    <w:uiPriority w:val="34"/>
    <w:qFormat/>
    <w:rsid w:val="00AC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55</Value>
    </TaxCatchAll>
    <EffectiveDate xmlns="0726195c-4e5f-403b-b0e6-5bc4fc6a495f">2015-09-30T04:00:00+00:00</EffectiveDate>
    <Division xmlns="64719721-3f2e-4037-a826-7fe00fbc2e3c">Human Resources Administration</Division>
    <CategoryDoc xmlns="0726195c-4e5f-403b-b0e6-5bc4fc6a495f" xsi:nil="true"/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 Process Overview</TermName>
          <TermId xmlns="http://schemas.microsoft.com/office/infopath/2007/PartnerControls">67da406f-6cb2-4687-8808-b5b487957343</TermId>
        </TermInfo>
      </Terms>
    </b814ba249d91463a8222dc7318a2e120>
    <DocumentDescription xmlns="0726195c-4e5f-403b-b0e6-5bc4fc6a495f">The official five-point rating scale used by the State’s performance management process.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4765F33A14828A49A38C3D6CD3FBBA91" ma:contentTypeVersion="66" ma:contentTypeDescription="This is used to create DOAS Asset Library" ma:contentTypeScope="" ma:versionID="18e6c1c44805440e1dcc1d88a0014ac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9f4748f1dcecb71beffc1b6a22021f29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A8681-A398-4A42-B3B1-3CB7DFF97AD0}"/>
</file>

<file path=customXml/itemProps2.xml><?xml version="1.0" encoding="utf-8"?>
<ds:datastoreItem xmlns:ds="http://schemas.openxmlformats.org/officeDocument/2006/customXml" ds:itemID="{2F9BAE92-D882-4B40-9758-D4D6E39CF003}"/>
</file>

<file path=customXml/itemProps3.xml><?xml version="1.0" encoding="utf-8"?>
<ds:datastoreItem xmlns:ds="http://schemas.openxmlformats.org/officeDocument/2006/customXml" ds:itemID="{EB51DE3E-B5FB-44E7-85C2-D61589A27294}"/>
</file>

<file path=customXml/itemProps4.xml><?xml version="1.0" encoding="utf-8"?>
<ds:datastoreItem xmlns:ds="http://schemas.openxmlformats.org/officeDocument/2006/customXml" ds:itemID="{E58490CA-88CC-4537-A0D7-F5ED0FE7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PMP Rating Scale</vt:lpstr>
    </vt:vector>
  </TitlesOfParts>
  <Company>State Personnel Administration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PMP Rating Scale</dc:title>
  <dc:subject/>
  <dc:creator>Administrator</dc:creator>
  <cp:keywords/>
  <dc:description/>
  <cp:lastModifiedBy>Ray, Robert</cp:lastModifiedBy>
  <cp:revision>2</cp:revision>
  <dcterms:created xsi:type="dcterms:W3CDTF">2015-09-25T13:38:00Z</dcterms:created>
  <dcterms:modified xsi:type="dcterms:W3CDTF">2015-09-25T13:38:00Z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0x010100B2029F26138C4BFDA158A626F91E876A004765F33A14828A49A38C3D6CD3FBBA91</vt:lpwstr>
  </property>
  <property fmtid="{D5CDD505-2E9C-101B-9397-08002B2CF9AE}" pid="3" name="TaxKeyword">
    <vt:lpwstr/>
  </property>
  <property fmtid="{D5CDD505-2E9C-101B-9397-08002B2CF9AE}" pid="4" name="BusinessServices">
    <vt:lpwstr>55;#Performance Management Process Overview|67da406f-6cb2-4687-8808-b5b487957343</vt:lpwstr>
  </property>
</Properties>
</file>