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0655CF" w:rsidRPr="000655CF" w14:paraId="692DE2E5" w14:textId="77777777" w:rsidTr="0038098B">
        <w:trPr>
          <w:trHeight w:val="378"/>
        </w:trPr>
        <w:tc>
          <w:tcPr>
            <w:tcW w:w="11070" w:type="dxa"/>
            <w:shd w:val="clear" w:color="auto" w:fill="F6E7C0"/>
          </w:tcPr>
          <w:p w14:paraId="22246470" w14:textId="77777777" w:rsidR="000655CF" w:rsidRPr="000655CF" w:rsidRDefault="000655CF" w:rsidP="000655CF">
            <w:pPr>
              <w:spacing w:after="0" w:line="240" w:lineRule="auto"/>
              <w:rPr>
                <w:rFonts w:ascii="Arial" w:eastAsia="Times New Roman" w:hAnsi="Arial" w:cs="Arial"/>
                <w:sz w:val="10"/>
                <w:szCs w:val="10"/>
              </w:rPr>
            </w:pPr>
            <w:bookmarkStart w:id="0" w:name="_Hlk204612487"/>
          </w:p>
        </w:tc>
      </w:tr>
      <w:tr w:rsidR="000655CF" w:rsidRPr="000655CF" w14:paraId="0F956885" w14:textId="77777777" w:rsidTr="0038098B">
        <w:trPr>
          <w:trHeight w:val="49"/>
        </w:trPr>
        <w:tc>
          <w:tcPr>
            <w:tcW w:w="11070" w:type="dxa"/>
            <w:shd w:val="clear" w:color="auto" w:fill="B48819"/>
          </w:tcPr>
          <w:p w14:paraId="20664C9A" w14:textId="77777777" w:rsidR="000655CF" w:rsidRPr="000655CF" w:rsidRDefault="000655CF" w:rsidP="000655CF">
            <w:pPr>
              <w:spacing w:after="0" w:line="240" w:lineRule="auto"/>
              <w:rPr>
                <w:rFonts w:ascii="Arial" w:eastAsia="Times New Roman" w:hAnsi="Arial" w:cs="Arial"/>
                <w:sz w:val="6"/>
                <w:szCs w:val="6"/>
              </w:rPr>
            </w:pPr>
            <w:r w:rsidRPr="000655CF">
              <w:rPr>
                <w:rFonts w:eastAsia="Times New Roman"/>
                <w:noProof/>
                <w:sz w:val="24"/>
                <w:szCs w:val="24"/>
              </w:rPr>
              <w:drawing>
                <wp:anchor distT="0" distB="0" distL="114300" distR="114300" simplePos="0" relativeHeight="251659264" behindDoc="0" locked="0" layoutInCell="1" allowOverlap="1" wp14:anchorId="288DBE63" wp14:editId="60CDAFBC">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55CF" w:rsidRPr="000655CF" w14:paraId="70CE793C" w14:textId="77777777" w:rsidTr="0038098B">
        <w:tc>
          <w:tcPr>
            <w:tcW w:w="11070" w:type="dxa"/>
          </w:tcPr>
          <w:p w14:paraId="71D76F1C" w14:textId="77777777" w:rsidR="000655CF" w:rsidRPr="000655CF" w:rsidRDefault="000655CF" w:rsidP="000655CF">
            <w:pPr>
              <w:spacing w:after="0" w:line="240" w:lineRule="auto"/>
              <w:rPr>
                <w:rFonts w:ascii="Arial" w:eastAsia="Times New Roman" w:hAnsi="Arial" w:cs="Arial"/>
                <w:sz w:val="10"/>
                <w:szCs w:val="10"/>
              </w:rPr>
            </w:pPr>
            <w:r w:rsidRPr="000655CF">
              <w:rPr>
                <w:rFonts w:ascii="Candara" w:eastAsia="Yu Mincho" w:hAnsi="Candara" w:cs="Arial"/>
                <w:b/>
                <w:bCs/>
                <w:noProof/>
                <w:sz w:val="38"/>
                <w:szCs w:val="38"/>
              </w:rPr>
              <mc:AlternateContent>
                <mc:Choice Requires="wps">
                  <w:drawing>
                    <wp:anchor distT="0" distB="0" distL="114300" distR="114300" simplePos="0" relativeHeight="251660288" behindDoc="0" locked="0" layoutInCell="1" allowOverlap="1" wp14:anchorId="4DDB9BFC" wp14:editId="3220D5E6">
                      <wp:simplePos x="0" y="0"/>
                      <wp:positionH relativeFrom="column">
                        <wp:posOffset>1230267</wp:posOffset>
                      </wp:positionH>
                      <wp:positionV relativeFrom="page">
                        <wp:posOffset>57799</wp:posOffset>
                      </wp:positionV>
                      <wp:extent cx="528543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5285433" cy="402336"/>
                              </a:xfrm>
                              <a:prstGeom prst="rect">
                                <a:avLst/>
                              </a:prstGeom>
                              <a:noFill/>
                              <a:ln w="6350">
                                <a:noFill/>
                              </a:ln>
                            </wps:spPr>
                            <wps:txbx>
                              <w:txbxContent>
                                <w:p w14:paraId="0395BA9A" w14:textId="39CDDCEC" w:rsidR="000655CF" w:rsidRPr="00CE08B4" w:rsidRDefault="00D10E92" w:rsidP="000655CF">
                                  <w:pPr>
                                    <w:pStyle w:val="FFormTitle"/>
                                    <w:rPr>
                                      <w:rFonts w:ascii="Arial" w:hAnsi="Arial"/>
                                      <w:sz w:val="42"/>
                                      <w:szCs w:val="42"/>
                                    </w:rPr>
                                  </w:pPr>
                                  <w:r>
                                    <w:rPr>
                                      <w:rFonts w:ascii="Arial" w:hAnsi="Arial"/>
                                      <w:sz w:val="42"/>
                                      <w:szCs w:val="42"/>
                                    </w:rPr>
                                    <w:t>Evaluation Committee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B9BFC" id="_x0000_t202" coordsize="21600,21600" o:spt="202" path="m,l,21600r21600,l21600,xe">
                      <v:stroke joinstyle="miter"/>
                      <v:path gradientshapeok="t" o:connecttype="rect"/>
                    </v:shapetype>
                    <v:shape id="Text Box 137203298" o:spid="_x0000_s1026" type="#_x0000_t202" style="position:absolute;margin-left:96.85pt;margin-top:4.55pt;width:416.2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wtGAIAACw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KW3c2mkwklHGPTNJtM5qFMcv3bWOe/CWhIMApqkZaI&#10;FjtunO9TzymhmYZ1rVSkRmnSFnQ+maXxh0sEiyuNPa6zBst3u25YYAflCfey0FPuDF/X2HzDnH9h&#10;FjnGVVC3/hkPqQCbwGBRUoH99bf7kI/QY5SSFjVTUPfzwKygRH3XSMqX8XQaRBad6exzho69jexu&#10;I/rQPADKcowvxPBohnyvzqa00LyhvFehK4aY5ti7oP5sPvheyfg8uFitYhLKyjC/0VvDQ+kAZ4D2&#10;tXtj1gz4e2TuCc7qYvk7GvrcnojVwYOsI0cB4B7VAXeUZGR5eD5B87d+zLo+8uVvAAAA//8DAFBL&#10;AwQUAAYACAAAACEAugTGheAAAAAJAQAADwAAAGRycy9kb3ducmV2LnhtbEyPzU7DMBCE70i8g7VI&#10;3KjToP6FOFUVqUJCcGjphZsTb5MIex1itw08PdsT3HY0o9lv8vXorDjjEDpPCqaTBARS7U1HjYLD&#10;+/ZhCSJETUZbT6jgGwOsi9ubXGfGX2iH531sBJdQyLSCNsY+kzLULTodJr5HYu/oB6cjy6GRZtAX&#10;LndWpkkyl053xB9a3WPZYv25PzkFL+X2Te+q1C1/bPn8etz0X4ePmVL3d+PmCUTEMf6F4YrP6FAw&#10;U+VPZIKwrFePC44qWE1BXP0knfNVKVikM5BFLv8vKH4BAAD//wMAUEsBAi0AFAAGAAgAAAAhALaD&#10;OJL+AAAA4QEAABMAAAAAAAAAAAAAAAAAAAAAAFtDb250ZW50X1R5cGVzXS54bWxQSwECLQAUAAYA&#10;CAAAACEAOP0h/9YAAACUAQAACwAAAAAAAAAAAAAAAAAvAQAAX3JlbHMvLnJlbHNQSwECLQAUAAYA&#10;CAAAACEABWF8LRgCAAAsBAAADgAAAAAAAAAAAAAAAAAuAgAAZHJzL2Uyb0RvYy54bWxQSwECLQAU&#10;AAYACAAAACEAugTGheAAAAAJAQAADwAAAAAAAAAAAAAAAAByBAAAZHJzL2Rvd25yZXYueG1sUEsF&#10;BgAAAAAEAAQA8wAAAH8FAAAAAA==&#10;" filled="f" stroked="f" strokeweight=".5pt">
                      <v:textbox>
                        <w:txbxContent>
                          <w:p w14:paraId="0395BA9A" w14:textId="39CDDCEC" w:rsidR="000655CF" w:rsidRPr="00CE08B4" w:rsidRDefault="00D10E92" w:rsidP="000655CF">
                            <w:pPr>
                              <w:pStyle w:val="FFormTitle"/>
                              <w:rPr>
                                <w:rFonts w:ascii="Arial" w:hAnsi="Arial"/>
                                <w:sz w:val="42"/>
                                <w:szCs w:val="42"/>
                              </w:rPr>
                            </w:pPr>
                            <w:r>
                              <w:rPr>
                                <w:rFonts w:ascii="Arial" w:hAnsi="Arial"/>
                                <w:sz w:val="42"/>
                                <w:szCs w:val="42"/>
                              </w:rPr>
                              <w:t>Evaluation Committee Guidelines</w:t>
                            </w:r>
                          </w:p>
                        </w:txbxContent>
                      </v:textbox>
                      <w10:wrap anchory="page"/>
                    </v:shape>
                  </w:pict>
                </mc:Fallback>
              </mc:AlternateContent>
            </w:r>
          </w:p>
        </w:tc>
      </w:tr>
      <w:tr w:rsidR="000655CF" w:rsidRPr="000655CF" w14:paraId="7A8702E7" w14:textId="77777777" w:rsidTr="0038098B">
        <w:trPr>
          <w:trHeight w:val="630"/>
        </w:trPr>
        <w:tc>
          <w:tcPr>
            <w:tcW w:w="11070" w:type="dxa"/>
            <w:shd w:val="clear" w:color="auto" w:fill="1D203A"/>
          </w:tcPr>
          <w:p w14:paraId="3C0DDA93"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6C634263" w14:textId="77777777" w:rsidTr="0038098B">
        <w:tc>
          <w:tcPr>
            <w:tcW w:w="11070" w:type="dxa"/>
          </w:tcPr>
          <w:p w14:paraId="28875F64"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33219006" w14:textId="77777777" w:rsidTr="0038098B">
        <w:tc>
          <w:tcPr>
            <w:tcW w:w="11070" w:type="dxa"/>
            <w:shd w:val="clear" w:color="auto" w:fill="B48819"/>
          </w:tcPr>
          <w:p w14:paraId="36F6BF9C" w14:textId="77777777" w:rsidR="000655CF" w:rsidRPr="000655CF" w:rsidRDefault="000655CF" w:rsidP="000655CF">
            <w:pPr>
              <w:spacing w:after="0" w:line="240" w:lineRule="auto"/>
              <w:rPr>
                <w:rFonts w:ascii="Arial" w:eastAsia="Times New Roman" w:hAnsi="Arial" w:cs="Arial"/>
                <w:sz w:val="6"/>
                <w:szCs w:val="6"/>
              </w:rPr>
            </w:pPr>
          </w:p>
        </w:tc>
      </w:tr>
      <w:tr w:rsidR="000655CF" w:rsidRPr="000655CF" w14:paraId="56BD7B69" w14:textId="77777777" w:rsidTr="0038098B">
        <w:tc>
          <w:tcPr>
            <w:tcW w:w="11070" w:type="dxa"/>
          </w:tcPr>
          <w:p w14:paraId="299F138B"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4D49F01F" w14:textId="77777777" w:rsidTr="0038098B">
        <w:tc>
          <w:tcPr>
            <w:tcW w:w="11070" w:type="dxa"/>
          </w:tcPr>
          <w:p w14:paraId="3E3442A9" w14:textId="77777777" w:rsidR="000655CF" w:rsidRPr="000655CF" w:rsidRDefault="000655CF" w:rsidP="000655CF">
            <w:pPr>
              <w:widowControl w:val="0"/>
              <w:kinsoku w:val="0"/>
              <w:overflowPunct w:val="0"/>
              <w:autoSpaceDE w:val="0"/>
              <w:autoSpaceDN w:val="0"/>
              <w:adjustRightInd w:val="0"/>
              <w:spacing w:after="0" w:line="240" w:lineRule="auto"/>
              <w:jc w:val="center"/>
              <w:rPr>
                <w:rFonts w:ascii="Arial" w:eastAsia="Yu Mincho" w:hAnsi="Arial" w:cs="Arial"/>
                <w:b/>
                <w:bCs/>
                <w:sz w:val="36"/>
                <w:szCs w:val="36"/>
              </w:rPr>
            </w:pPr>
            <w:r w:rsidRPr="000655CF">
              <w:rPr>
                <w:rFonts w:ascii="Arial" w:eastAsia="Yu Mincho" w:hAnsi="Arial" w:cs="Arial"/>
                <w:b/>
                <w:bCs/>
                <w:sz w:val="36"/>
                <w:szCs w:val="36"/>
              </w:rPr>
              <w:t>State of Georgia Department of Administrative Services</w:t>
            </w:r>
          </w:p>
          <w:p w14:paraId="051B7045" w14:textId="77777777" w:rsidR="000655CF" w:rsidRDefault="000655CF" w:rsidP="000655CF">
            <w:pPr>
              <w:spacing w:after="0" w:line="240" w:lineRule="auto"/>
              <w:jc w:val="center"/>
              <w:rPr>
                <w:rFonts w:ascii="Arial" w:eastAsia="Times New Roman" w:hAnsi="Arial" w:cs="Arial"/>
                <w:sz w:val="10"/>
                <w:szCs w:val="10"/>
              </w:rPr>
            </w:pPr>
          </w:p>
          <w:p w14:paraId="75EE2D3A" w14:textId="77777777" w:rsidR="000655CF" w:rsidRPr="000655CF" w:rsidRDefault="000655CF" w:rsidP="000655CF">
            <w:pPr>
              <w:spacing w:after="0" w:line="240" w:lineRule="auto"/>
              <w:jc w:val="center"/>
              <w:rPr>
                <w:rFonts w:ascii="Arial" w:eastAsia="Times New Roman" w:hAnsi="Arial" w:cs="Arial"/>
                <w:sz w:val="10"/>
                <w:szCs w:val="10"/>
              </w:rPr>
            </w:pPr>
          </w:p>
        </w:tc>
      </w:tr>
      <w:bookmarkEnd w:id="0"/>
    </w:tbl>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655CF" w:rsidRPr="004C2C53" w14:paraId="3EAA4F72" w14:textId="77777777" w:rsidTr="004C2C53">
        <w:trPr>
          <w:trHeight w:val="87"/>
          <w:jc w:val="center"/>
        </w:trPr>
        <w:tc>
          <w:tcPr>
            <w:tcW w:w="10685" w:type="dxa"/>
            <w:gridSpan w:val="7"/>
            <w:tcBorders>
              <w:top w:val="single" w:sz="12" w:space="0" w:color="1D203A"/>
            </w:tcBorders>
          </w:tcPr>
          <w:p w14:paraId="18B04DEE" w14:textId="77777777" w:rsidR="000655CF" w:rsidRPr="004C2C53" w:rsidRDefault="000655CF" w:rsidP="00347409">
            <w:pPr>
              <w:rPr>
                <w:rFonts w:ascii="Arial" w:hAnsi="Arial" w:cs="Arial"/>
                <w:b/>
                <w:sz w:val="2"/>
                <w:szCs w:val="2"/>
              </w:rPr>
            </w:pPr>
          </w:p>
        </w:tc>
      </w:tr>
      <w:tr w:rsidR="000655CF" w:rsidRPr="004C2C53" w14:paraId="118BB7BD" w14:textId="77777777" w:rsidTr="000655CF">
        <w:trPr>
          <w:trHeight w:val="216"/>
          <w:jc w:val="center"/>
        </w:trPr>
        <w:tc>
          <w:tcPr>
            <w:tcW w:w="255" w:type="dxa"/>
            <w:vMerge w:val="restart"/>
          </w:tcPr>
          <w:p w14:paraId="26B693CB" w14:textId="77777777" w:rsidR="000655CF" w:rsidRPr="00CE08B4" w:rsidRDefault="000655CF" w:rsidP="00347409">
            <w:pPr>
              <w:rPr>
                <w:rFonts w:ascii="Arial" w:hAnsi="Arial" w:cs="Arial"/>
                <w:b/>
                <w:sz w:val="10"/>
                <w:szCs w:val="10"/>
              </w:rPr>
            </w:pPr>
          </w:p>
        </w:tc>
        <w:tc>
          <w:tcPr>
            <w:tcW w:w="10175" w:type="dxa"/>
            <w:gridSpan w:val="5"/>
            <w:shd w:val="clear" w:color="auto" w:fill="1D203A"/>
          </w:tcPr>
          <w:p w14:paraId="4550A23F" w14:textId="0BB5458C" w:rsidR="000655CF" w:rsidRPr="005A4A17" w:rsidRDefault="00D10E92" w:rsidP="00347409">
            <w:pPr>
              <w:spacing w:before="120" w:after="120"/>
              <w:rPr>
                <w:rFonts w:ascii="Arial" w:hAnsi="Arial" w:cs="Arial"/>
                <w:b/>
                <w:color w:val="FFFFFF" w:themeColor="background1"/>
              </w:rPr>
            </w:pPr>
            <w:r w:rsidRPr="0038098B">
              <w:rPr>
                <w:rFonts w:ascii="Arial" w:hAnsi="Arial" w:cs="Arial"/>
                <w:b/>
                <w:color w:val="FFFFFF" w:themeColor="background1"/>
                <w:sz w:val="24"/>
                <w:szCs w:val="24"/>
              </w:rPr>
              <w:t>General Guidelines</w:t>
            </w:r>
          </w:p>
        </w:tc>
        <w:tc>
          <w:tcPr>
            <w:tcW w:w="255" w:type="dxa"/>
          </w:tcPr>
          <w:p w14:paraId="416D1A03" w14:textId="77777777" w:rsidR="000655CF" w:rsidRPr="004C2C53" w:rsidRDefault="000655CF" w:rsidP="00347409">
            <w:pPr>
              <w:rPr>
                <w:rFonts w:ascii="Arial" w:hAnsi="Arial" w:cs="Arial"/>
                <w:b/>
                <w:sz w:val="2"/>
                <w:szCs w:val="2"/>
              </w:rPr>
            </w:pPr>
          </w:p>
        </w:tc>
      </w:tr>
      <w:tr w:rsidR="000655CF" w:rsidRPr="00E6752C" w14:paraId="495D6852" w14:textId="77777777" w:rsidTr="00E6752C">
        <w:trPr>
          <w:trHeight w:val="117"/>
          <w:jc w:val="center"/>
        </w:trPr>
        <w:tc>
          <w:tcPr>
            <w:tcW w:w="255" w:type="dxa"/>
            <w:vMerge/>
          </w:tcPr>
          <w:p w14:paraId="38148E8D" w14:textId="77777777" w:rsidR="000655CF" w:rsidRPr="00CE08B4" w:rsidRDefault="000655CF" w:rsidP="00347409">
            <w:pPr>
              <w:rPr>
                <w:rFonts w:ascii="Arial" w:hAnsi="Arial" w:cs="Arial"/>
                <w:b/>
                <w:sz w:val="4"/>
                <w:szCs w:val="4"/>
              </w:rPr>
            </w:pPr>
          </w:p>
        </w:tc>
        <w:tc>
          <w:tcPr>
            <w:tcW w:w="9900" w:type="dxa"/>
            <w:gridSpan w:val="4"/>
          </w:tcPr>
          <w:p w14:paraId="07AD763E" w14:textId="77777777" w:rsidR="000655CF" w:rsidRPr="00E6752C" w:rsidRDefault="000655CF" w:rsidP="00E6752C">
            <w:pPr>
              <w:spacing w:after="0" w:line="240" w:lineRule="auto"/>
              <w:rPr>
                <w:rFonts w:ascii="Arial" w:hAnsi="Arial" w:cs="Arial"/>
                <w:b/>
                <w:sz w:val="2"/>
                <w:szCs w:val="2"/>
              </w:rPr>
            </w:pPr>
          </w:p>
        </w:tc>
        <w:tc>
          <w:tcPr>
            <w:tcW w:w="275" w:type="dxa"/>
          </w:tcPr>
          <w:p w14:paraId="249DD2C9" w14:textId="77777777" w:rsidR="000655CF" w:rsidRPr="00E6752C" w:rsidRDefault="000655CF" w:rsidP="00E6752C">
            <w:pPr>
              <w:spacing w:after="0" w:line="240" w:lineRule="auto"/>
              <w:rPr>
                <w:rFonts w:ascii="Arial" w:hAnsi="Arial" w:cs="Arial"/>
                <w:b/>
                <w:sz w:val="2"/>
                <w:szCs w:val="2"/>
              </w:rPr>
            </w:pPr>
          </w:p>
        </w:tc>
        <w:tc>
          <w:tcPr>
            <w:tcW w:w="255" w:type="dxa"/>
          </w:tcPr>
          <w:p w14:paraId="55AC2D94" w14:textId="77777777" w:rsidR="000655CF" w:rsidRPr="00E6752C" w:rsidRDefault="000655CF" w:rsidP="00E6752C">
            <w:pPr>
              <w:spacing w:after="0" w:line="240" w:lineRule="auto"/>
              <w:rPr>
                <w:rFonts w:ascii="Arial" w:hAnsi="Arial" w:cs="Arial"/>
                <w:b/>
                <w:sz w:val="2"/>
                <w:szCs w:val="2"/>
              </w:rPr>
            </w:pPr>
          </w:p>
        </w:tc>
      </w:tr>
      <w:tr w:rsidR="000655CF" w:rsidRPr="00E6752C" w14:paraId="2B053140" w14:textId="77777777" w:rsidTr="00E6752C">
        <w:trPr>
          <w:trHeight w:val="90"/>
          <w:jc w:val="center"/>
        </w:trPr>
        <w:tc>
          <w:tcPr>
            <w:tcW w:w="255" w:type="dxa"/>
            <w:vMerge/>
          </w:tcPr>
          <w:p w14:paraId="1F77FEAA" w14:textId="77777777" w:rsidR="000655CF" w:rsidRPr="00CE08B4" w:rsidRDefault="000655CF" w:rsidP="00347409">
            <w:pPr>
              <w:rPr>
                <w:rFonts w:ascii="Arial" w:hAnsi="Arial" w:cs="Arial"/>
                <w:b/>
                <w:sz w:val="8"/>
                <w:szCs w:val="8"/>
              </w:rPr>
            </w:pPr>
          </w:p>
        </w:tc>
        <w:tc>
          <w:tcPr>
            <w:tcW w:w="10175" w:type="dxa"/>
            <w:gridSpan w:val="5"/>
            <w:shd w:val="clear" w:color="auto" w:fill="B48819"/>
          </w:tcPr>
          <w:p w14:paraId="5971704F" w14:textId="77777777" w:rsidR="000655CF" w:rsidRPr="00E6752C" w:rsidRDefault="000655CF" w:rsidP="00E6752C">
            <w:pPr>
              <w:spacing w:after="0" w:line="240" w:lineRule="auto"/>
              <w:rPr>
                <w:rFonts w:ascii="Arial" w:hAnsi="Arial" w:cs="Arial"/>
                <w:b/>
                <w:sz w:val="2"/>
                <w:szCs w:val="2"/>
              </w:rPr>
            </w:pPr>
          </w:p>
        </w:tc>
        <w:tc>
          <w:tcPr>
            <w:tcW w:w="255" w:type="dxa"/>
          </w:tcPr>
          <w:p w14:paraId="6FEE7B83" w14:textId="77777777" w:rsidR="000655CF" w:rsidRPr="00E6752C" w:rsidRDefault="000655CF" w:rsidP="00E6752C">
            <w:pPr>
              <w:spacing w:after="0" w:line="240" w:lineRule="auto"/>
              <w:rPr>
                <w:rFonts w:ascii="Arial" w:hAnsi="Arial" w:cs="Arial"/>
                <w:b/>
                <w:sz w:val="2"/>
                <w:szCs w:val="2"/>
              </w:rPr>
            </w:pPr>
          </w:p>
        </w:tc>
      </w:tr>
      <w:tr w:rsidR="000655CF" w:rsidRPr="00E6752C" w14:paraId="2CDCB340" w14:textId="77777777" w:rsidTr="00D10E92">
        <w:trPr>
          <w:trHeight w:val="180"/>
          <w:jc w:val="center"/>
        </w:trPr>
        <w:tc>
          <w:tcPr>
            <w:tcW w:w="255" w:type="dxa"/>
            <w:vMerge/>
          </w:tcPr>
          <w:p w14:paraId="013F2405" w14:textId="77777777" w:rsidR="000655CF" w:rsidRPr="00CE08B4" w:rsidRDefault="000655CF" w:rsidP="00347409">
            <w:pPr>
              <w:rPr>
                <w:rFonts w:ascii="Arial" w:hAnsi="Arial" w:cs="Arial"/>
                <w:b/>
                <w:sz w:val="8"/>
                <w:szCs w:val="8"/>
              </w:rPr>
            </w:pPr>
          </w:p>
        </w:tc>
        <w:tc>
          <w:tcPr>
            <w:tcW w:w="270" w:type="dxa"/>
            <w:shd w:val="clear" w:color="auto" w:fill="E7E6E6"/>
          </w:tcPr>
          <w:p w14:paraId="6E557708" w14:textId="77777777" w:rsidR="000655CF" w:rsidRPr="00E6752C" w:rsidRDefault="000655CF" w:rsidP="00E6752C">
            <w:pPr>
              <w:spacing w:after="0" w:line="240" w:lineRule="auto"/>
              <w:rPr>
                <w:rFonts w:ascii="Arial" w:hAnsi="Arial" w:cs="Arial"/>
                <w:b/>
                <w:sz w:val="2"/>
                <w:szCs w:val="2"/>
              </w:rPr>
            </w:pPr>
          </w:p>
        </w:tc>
        <w:tc>
          <w:tcPr>
            <w:tcW w:w="4770" w:type="dxa"/>
            <w:tcBorders>
              <w:top w:val="nil"/>
              <w:bottom w:val="single" w:sz="8" w:space="0" w:color="1D203A"/>
            </w:tcBorders>
            <w:shd w:val="clear" w:color="auto" w:fill="E7E6E6"/>
          </w:tcPr>
          <w:p w14:paraId="5FC455FB" w14:textId="77777777" w:rsidR="000655CF" w:rsidRPr="00E6752C" w:rsidRDefault="000655CF" w:rsidP="00E6752C">
            <w:pPr>
              <w:spacing w:after="0" w:line="240" w:lineRule="auto"/>
              <w:rPr>
                <w:rFonts w:ascii="Arial" w:hAnsi="Arial" w:cs="Arial"/>
                <w:b/>
                <w:sz w:val="2"/>
                <w:szCs w:val="2"/>
              </w:rPr>
            </w:pPr>
          </w:p>
        </w:tc>
        <w:tc>
          <w:tcPr>
            <w:tcW w:w="270" w:type="dxa"/>
            <w:tcBorders>
              <w:bottom w:val="single" w:sz="8" w:space="0" w:color="1D203A"/>
            </w:tcBorders>
            <w:shd w:val="clear" w:color="auto" w:fill="E7E6E6"/>
          </w:tcPr>
          <w:p w14:paraId="0A236F1B" w14:textId="77777777" w:rsidR="000655CF" w:rsidRPr="00E6752C" w:rsidRDefault="000655CF" w:rsidP="00E6752C">
            <w:pPr>
              <w:spacing w:after="0" w:line="240" w:lineRule="auto"/>
              <w:rPr>
                <w:rFonts w:ascii="Arial" w:hAnsi="Arial" w:cs="Arial"/>
                <w:b/>
                <w:sz w:val="2"/>
                <w:szCs w:val="2"/>
              </w:rPr>
            </w:pPr>
          </w:p>
        </w:tc>
        <w:tc>
          <w:tcPr>
            <w:tcW w:w="4590" w:type="dxa"/>
            <w:tcBorders>
              <w:top w:val="nil"/>
              <w:bottom w:val="single" w:sz="8" w:space="0" w:color="1D203A"/>
            </w:tcBorders>
            <w:shd w:val="clear" w:color="auto" w:fill="E7E6E6"/>
            <w:vAlign w:val="bottom"/>
          </w:tcPr>
          <w:p w14:paraId="0C6A0806" w14:textId="77777777" w:rsidR="000655CF" w:rsidRPr="00E6752C" w:rsidRDefault="000655CF" w:rsidP="00E6752C">
            <w:pPr>
              <w:spacing w:after="0" w:line="240" w:lineRule="auto"/>
              <w:rPr>
                <w:rFonts w:ascii="Arial" w:hAnsi="Arial" w:cs="Arial"/>
                <w:b/>
                <w:sz w:val="2"/>
                <w:szCs w:val="2"/>
              </w:rPr>
            </w:pPr>
          </w:p>
        </w:tc>
        <w:tc>
          <w:tcPr>
            <w:tcW w:w="275" w:type="dxa"/>
            <w:shd w:val="clear" w:color="auto" w:fill="E7E6E6"/>
          </w:tcPr>
          <w:p w14:paraId="5AC27DE8" w14:textId="77777777" w:rsidR="000655CF" w:rsidRPr="00E6752C" w:rsidRDefault="000655CF" w:rsidP="00E6752C">
            <w:pPr>
              <w:spacing w:after="0" w:line="240" w:lineRule="auto"/>
              <w:rPr>
                <w:rFonts w:ascii="Arial" w:hAnsi="Arial" w:cs="Arial"/>
                <w:b/>
                <w:sz w:val="2"/>
                <w:szCs w:val="2"/>
              </w:rPr>
            </w:pPr>
          </w:p>
        </w:tc>
        <w:tc>
          <w:tcPr>
            <w:tcW w:w="255" w:type="dxa"/>
            <w:vMerge w:val="restart"/>
          </w:tcPr>
          <w:p w14:paraId="7265222B" w14:textId="77777777" w:rsidR="000655CF" w:rsidRPr="00E6752C" w:rsidRDefault="000655CF" w:rsidP="00E6752C">
            <w:pPr>
              <w:spacing w:after="0" w:line="240" w:lineRule="auto"/>
              <w:rPr>
                <w:rFonts w:ascii="Arial" w:hAnsi="Arial" w:cs="Arial"/>
                <w:b/>
                <w:sz w:val="2"/>
                <w:szCs w:val="2"/>
              </w:rPr>
            </w:pPr>
          </w:p>
        </w:tc>
      </w:tr>
      <w:tr w:rsidR="00D10E92" w:rsidRPr="004C2C53" w14:paraId="7FB3D9FC" w14:textId="77777777" w:rsidTr="00D10E92">
        <w:trPr>
          <w:jc w:val="center"/>
        </w:trPr>
        <w:tc>
          <w:tcPr>
            <w:tcW w:w="255" w:type="dxa"/>
            <w:vMerge/>
          </w:tcPr>
          <w:p w14:paraId="29D559D2" w14:textId="77777777" w:rsidR="00D10E92" w:rsidRPr="00CE08B4" w:rsidRDefault="00D10E92" w:rsidP="00347409">
            <w:pPr>
              <w:rPr>
                <w:rFonts w:ascii="Arial" w:hAnsi="Arial" w:cs="Arial"/>
                <w:b/>
                <w:sz w:val="10"/>
                <w:szCs w:val="10"/>
              </w:rPr>
            </w:pPr>
          </w:p>
        </w:tc>
        <w:tc>
          <w:tcPr>
            <w:tcW w:w="270" w:type="dxa"/>
            <w:tcBorders>
              <w:right w:val="single" w:sz="8" w:space="0" w:color="1D203A"/>
            </w:tcBorders>
            <w:shd w:val="clear" w:color="auto" w:fill="E7E6E6"/>
          </w:tcPr>
          <w:p w14:paraId="78E39046" w14:textId="77777777" w:rsidR="00D10E92" w:rsidRPr="00CE08B4" w:rsidRDefault="00D10E92" w:rsidP="00347409">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D22B61B" w14:textId="63AE20E9" w:rsidR="00D10E92" w:rsidRPr="00D10E92" w:rsidRDefault="00965EB4" w:rsidP="00347409">
            <w:pPr>
              <w:spacing w:before="120" w:after="120"/>
              <w:rPr>
                <w:rFonts w:ascii="Arial" w:hAnsi="Arial" w:cs="Arial"/>
                <w:bCs/>
              </w:rPr>
            </w:pPr>
            <w:r>
              <w:rPr>
                <w:rFonts w:ascii="Arial" w:hAnsi="Arial" w:cs="Arial"/>
                <w:bCs/>
                <w:sz w:val="24"/>
                <w:szCs w:val="24"/>
              </w:rPr>
              <w:t>For Requests for Proposals, t</w:t>
            </w:r>
            <w:r w:rsidR="00D10E92" w:rsidRPr="0038098B">
              <w:rPr>
                <w:rFonts w:ascii="Arial" w:hAnsi="Arial" w:cs="Arial"/>
                <w:bCs/>
                <w:sz w:val="24"/>
                <w:szCs w:val="24"/>
              </w:rPr>
              <w:t xml:space="preserve">hese guidelines serve as an informational resource to the Issuing Officer and Evaluation Committee during </w:t>
            </w:r>
            <w:r>
              <w:rPr>
                <w:rFonts w:ascii="Arial" w:hAnsi="Arial" w:cs="Arial"/>
                <w:bCs/>
                <w:sz w:val="24"/>
                <w:szCs w:val="24"/>
              </w:rPr>
              <w:t xml:space="preserve">the </w:t>
            </w:r>
            <w:r w:rsidR="00D10E92" w:rsidRPr="0038098B">
              <w:rPr>
                <w:rFonts w:ascii="Arial" w:hAnsi="Arial" w:cs="Arial"/>
                <w:bCs/>
                <w:sz w:val="24"/>
                <w:szCs w:val="24"/>
              </w:rPr>
              <w:t>technical evaluation process. In the event of any conflict between these guidelines and the Georgia Procurement Manual (GPM), the GPM shall govern.</w:t>
            </w:r>
          </w:p>
        </w:tc>
        <w:tc>
          <w:tcPr>
            <w:tcW w:w="275" w:type="dxa"/>
            <w:tcBorders>
              <w:left w:val="single" w:sz="8" w:space="0" w:color="1D203A"/>
            </w:tcBorders>
            <w:shd w:val="clear" w:color="auto" w:fill="E7E6E6"/>
          </w:tcPr>
          <w:p w14:paraId="47B0FA35" w14:textId="77777777" w:rsidR="00D10E92" w:rsidRPr="00CE08B4" w:rsidRDefault="00D10E92" w:rsidP="00347409">
            <w:pPr>
              <w:spacing w:before="120" w:after="120"/>
              <w:rPr>
                <w:rFonts w:ascii="Arial" w:hAnsi="Arial" w:cs="Arial"/>
                <w:b/>
              </w:rPr>
            </w:pPr>
          </w:p>
        </w:tc>
        <w:tc>
          <w:tcPr>
            <w:tcW w:w="255" w:type="dxa"/>
            <w:vMerge/>
          </w:tcPr>
          <w:p w14:paraId="6B7B9945" w14:textId="77777777" w:rsidR="00D10E92" w:rsidRPr="004C2C53" w:rsidRDefault="00D10E92" w:rsidP="00347409">
            <w:pPr>
              <w:spacing w:before="120" w:after="120"/>
              <w:rPr>
                <w:rFonts w:ascii="Arial" w:hAnsi="Arial" w:cs="Arial"/>
                <w:b/>
                <w:sz w:val="2"/>
                <w:szCs w:val="2"/>
              </w:rPr>
            </w:pPr>
          </w:p>
        </w:tc>
      </w:tr>
      <w:tr w:rsidR="000655CF" w:rsidRPr="004C2C53" w14:paraId="2764A8F7" w14:textId="77777777" w:rsidTr="00D10E92">
        <w:trPr>
          <w:trHeight w:val="106"/>
          <w:jc w:val="center"/>
        </w:trPr>
        <w:tc>
          <w:tcPr>
            <w:tcW w:w="255" w:type="dxa"/>
            <w:vMerge/>
          </w:tcPr>
          <w:p w14:paraId="31BE845F" w14:textId="77777777" w:rsidR="000655CF" w:rsidRPr="00CE08B4" w:rsidRDefault="000655CF" w:rsidP="00347409">
            <w:pPr>
              <w:rPr>
                <w:rFonts w:ascii="Arial" w:hAnsi="Arial" w:cs="Arial"/>
                <w:b/>
                <w:sz w:val="10"/>
                <w:szCs w:val="10"/>
              </w:rPr>
            </w:pPr>
          </w:p>
        </w:tc>
        <w:tc>
          <w:tcPr>
            <w:tcW w:w="270" w:type="dxa"/>
            <w:tcBorders>
              <w:right w:val="nil"/>
            </w:tcBorders>
            <w:shd w:val="clear" w:color="auto" w:fill="E7E6E6"/>
          </w:tcPr>
          <w:p w14:paraId="74E8F2AC" w14:textId="77777777" w:rsidR="000655CF" w:rsidRPr="00CE08B4" w:rsidRDefault="000655CF" w:rsidP="00D10E92">
            <w:pPr>
              <w:spacing w:after="0" w:line="240" w:lineRule="auto"/>
              <w:rPr>
                <w:rFonts w:ascii="Arial" w:hAnsi="Arial" w:cs="Arial"/>
                <w:b/>
                <w:sz w:val="10"/>
                <w:szCs w:val="10"/>
              </w:rPr>
            </w:pPr>
          </w:p>
        </w:tc>
        <w:tc>
          <w:tcPr>
            <w:tcW w:w="4770" w:type="dxa"/>
            <w:tcBorders>
              <w:top w:val="single" w:sz="8" w:space="0" w:color="1D203A"/>
              <w:left w:val="nil"/>
              <w:bottom w:val="nil"/>
              <w:right w:val="nil"/>
            </w:tcBorders>
            <w:shd w:val="clear" w:color="auto" w:fill="E7E6E6"/>
          </w:tcPr>
          <w:p w14:paraId="27B2993C" w14:textId="7E50816A" w:rsidR="000655CF" w:rsidRPr="00CE08B4" w:rsidRDefault="000655CF" w:rsidP="00D10E92">
            <w:pPr>
              <w:spacing w:after="0" w:line="240" w:lineRule="auto"/>
              <w:rPr>
                <w:rFonts w:ascii="Arial" w:hAnsi="Arial" w:cs="Arial"/>
                <w:b/>
              </w:rPr>
            </w:pPr>
          </w:p>
        </w:tc>
        <w:tc>
          <w:tcPr>
            <w:tcW w:w="270" w:type="dxa"/>
            <w:tcBorders>
              <w:top w:val="single" w:sz="8" w:space="0" w:color="1D203A"/>
              <w:left w:val="nil"/>
              <w:bottom w:val="nil"/>
              <w:right w:val="nil"/>
            </w:tcBorders>
            <w:shd w:val="clear" w:color="auto" w:fill="E7E6E6"/>
          </w:tcPr>
          <w:p w14:paraId="09AD6A3E" w14:textId="77777777" w:rsidR="000655CF" w:rsidRPr="00CE08B4" w:rsidRDefault="000655CF" w:rsidP="00D10E92">
            <w:pPr>
              <w:spacing w:after="0" w:line="240" w:lineRule="auto"/>
              <w:rPr>
                <w:rFonts w:ascii="Arial" w:hAnsi="Arial" w:cs="Arial"/>
                <w:b/>
              </w:rPr>
            </w:pPr>
          </w:p>
        </w:tc>
        <w:tc>
          <w:tcPr>
            <w:tcW w:w="4590" w:type="dxa"/>
            <w:tcBorders>
              <w:top w:val="single" w:sz="8" w:space="0" w:color="1D203A"/>
              <w:left w:val="nil"/>
              <w:bottom w:val="nil"/>
              <w:right w:val="nil"/>
            </w:tcBorders>
            <w:shd w:val="clear" w:color="auto" w:fill="E7E6E6"/>
            <w:vAlign w:val="bottom"/>
          </w:tcPr>
          <w:p w14:paraId="5CD17F06" w14:textId="48C9BC7A" w:rsidR="000655CF" w:rsidRPr="00CE08B4" w:rsidRDefault="000655CF" w:rsidP="00D10E92">
            <w:pPr>
              <w:spacing w:after="0" w:line="240" w:lineRule="auto"/>
              <w:rPr>
                <w:rFonts w:ascii="Arial" w:hAnsi="Arial" w:cs="Arial"/>
                <w:b/>
              </w:rPr>
            </w:pPr>
          </w:p>
        </w:tc>
        <w:tc>
          <w:tcPr>
            <w:tcW w:w="275" w:type="dxa"/>
            <w:tcBorders>
              <w:left w:val="nil"/>
            </w:tcBorders>
            <w:shd w:val="clear" w:color="auto" w:fill="E7E6E6"/>
          </w:tcPr>
          <w:p w14:paraId="6C02F35A" w14:textId="77777777" w:rsidR="000655CF" w:rsidRPr="00CE08B4" w:rsidRDefault="000655CF" w:rsidP="00D10E92">
            <w:pPr>
              <w:spacing w:after="0" w:line="240" w:lineRule="auto"/>
              <w:rPr>
                <w:rFonts w:ascii="Arial" w:hAnsi="Arial" w:cs="Arial"/>
                <w:b/>
              </w:rPr>
            </w:pPr>
          </w:p>
        </w:tc>
        <w:tc>
          <w:tcPr>
            <w:tcW w:w="255" w:type="dxa"/>
            <w:vMerge/>
          </w:tcPr>
          <w:p w14:paraId="483EAC4C" w14:textId="77777777" w:rsidR="000655CF" w:rsidRPr="004C2C53" w:rsidRDefault="000655CF" w:rsidP="00347409">
            <w:pPr>
              <w:spacing w:before="120" w:after="120"/>
              <w:rPr>
                <w:rFonts w:ascii="Arial" w:hAnsi="Arial" w:cs="Arial"/>
                <w:b/>
                <w:sz w:val="2"/>
                <w:szCs w:val="2"/>
              </w:rPr>
            </w:pPr>
          </w:p>
        </w:tc>
      </w:tr>
      <w:tr w:rsidR="000655CF" w:rsidRPr="004C2C53" w14:paraId="0BE7FBEB" w14:textId="77777777" w:rsidTr="000655CF">
        <w:trPr>
          <w:jc w:val="center"/>
        </w:trPr>
        <w:tc>
          <w:tcPr>
            <w:tcW w:w="10685" w:type="dxa"/>
            <w:gridSpan w:val="7"/>
            <w:tcBorders>
              <w:bottom w:val="single" w:sz="12" w:space="0" w:color="1D203A"/>
            </w:tcBorders>
          </w:tcPr>
          <w:p w14:paraId="2EB5B4DB" w14:textId="77777777" w:rsidR="000655CF" w:rsidRPr="004C2C53" w:rsidRDefault="000655CF" w:rsidP="00347409">
            <w:pPr>
              <w:rPr>
                <w:rFonts w:ascii="Arial" w:hAnsi="Arial" w:cs="Arial"/>
                <w:b/>
                <w:sz w:val="2"/>
                <w:szCs w:val="2"/>
              </w:rPr>
            </w:pPr>
          </w:p>
        </w:tc>
      </w:tr>
    </w:tbl>
    <w:p w14:paraId="494A87D9" w14:textId="77777777" w:rsidR="000655CF" w:rsidRDefault="000655CF" w:rsidP="00BA22E3">
      <w:pPr>
        <w:spacing w:after="0" w:line="240" w:lineRule="auto"/>
        <w:jc w:val="center"/>
        <w:rPr>
          <w:rFonts w:ascii="Arial" w:hAnsi="Arial" w:cs="Arial"/>
          <w:b/>
          <w:sz w:val="28"/>
          <w:szCs w:val="28"/>
        </w:rPr>
      </w:pPr>
    </w:p>
    <w:p w14:paraId="7E224426" w14:textId="49C2C82B" w:rsidR="00D10E92" w:rsidRPr="00D10E92" w:rsidRDefault="00D10E92" w:rsidP="00965EB4">
      <w:pPr>
        <w:pStyle w:val="ListParagraph"/>
        <w:widowControl w:val="0"/>
        <w:numPr>
          <w:ilvl w:val="0"/>
          <w:numId w:val="20"/>
        </w:numPr>
        <w:tabs>
          <w:tab w:val="left" w:pos="720"/>
        </w:tabs>
        <w:autoSpaceDE w:val="0"/>
        <w:autoSpaceDN w:val="0"/>
        <w:spacing w:after="0" w:line="240" w:lineRule="auto"/>
        <w:ind w:left="720" w:right="112" w:hanging="540"/>
        <w:rPr>
          <w:rFonts w:ascii="Arial" w:hAnsi="Arial" w:cs="Arial"/>
          <w:sz w:val="24"/>
          <w:szCs w:val="24"/>
        </w:rPr>
      </w:pPr>
      <w:r w:rsidRPr="00D10E92">
        <w:rPr>
          <w:rFonts w:ascii="Arial" w:hAnsi="Arial" w:cs="Arial"/>
          <w:b/>
          <w:bCs/>
          <w:sz w:val="24"/>
          <w:szCs w:val="24"/>
        </w:rPr>
        <w:t>Identifying Evaluation Committee Members</w:t>
      </w:r>
      <w:r w:rsidRPr="00D10E92">
        <w:rPr>
          <w:rFonts w:ascii="Arial" w:hAnsi="Arial" w:cs="Arial"/>
          <w:sz w:val="24"/>
          <w:szCs w:val="24"/>
        </w:rPr>
        <w:t>.</w:t>
      </w:r>
      <w:r>
        <w:rPr>
          <w:rFonts w:ascii="Arial" w:hAnsi="Arial" w:cs="Arial"/>
          <w:sz w:val="24"/>
          <w:szCs w:val="24"/>
        </w:rPr>
        <w:t xml:space="preserve"> Ideally</w:t>
      </w:r>
      <w:r w:rsidRPr="00D10E92">
        <w:rPr>
          <w:rFonts w:ascii="Arial" w:hAnsi="Arial" w:cs="Arial"/>
          <w:sz w:val="24"/>
          <w:szCs w:val="24"/>
        </w:rPr>
        <w:t>, the members of the E</w:t>
      </w:r>
      <w:r>
        <w:rPr>
          <w:rFonts w:ascii="Arial" w:hAnsi="Arial" w:cs="Arial"/>
          <w:sz w:val="24"/>
          <w:szCs w:val="24"/>
        </w:rPr>
        <w:t xml:space="preserve">valuation </w:t>
      </w:r>
      <w:r w:rsidRPr="00D10E92">
        <w:rPr>
          <w:rFonts w:ascii="Arial" w:hAnsi="Arial" w:cs="Arial"/>
          <w:sz w:val="24"/>
          <w:szCs w:val="24"/>
        </w:rPr>
        <w:t>C</w:t>
      </w:r>
      <w:r>
        <w:rPr>
          <w:rFonts w:ascii="Arial" w:hAnsi="Arial" w:cs="Arial"/>
          <w:sz w:val="24"/>
          <w:szCs w:val="24"/>
        </w:rPr>
        <w:t>ommittee</w:t>
      </w:r>
      <w:r w:rsidRPr="00D10E92">
        <w:rPr>
          <w:rFonts w:ascii="Arial" w:hAnsi="Arial" w:cs="Arial"/>
          <w:sz w:val="24"/>
          <w:szCs w:val="24"/>
        </w:rPr>
        <w:t xml:space="preserve"> should be identified prior to the solicitation issuance.</w:t>
      </w:r>
      <w:r w:rsidR="00965EB4">
        <w:rPr>
          <w:rFonts w:ascii="Arial" w:hAnsi="Arial" w:cs="Arial"/>
          <w:sz w:val="24"/>
          <w:szCs w:val="24"/>
        </w:rPr>
        <w:t xml:space="preserve"> </w:t>
      </w:r>
      <w:r w:rsidRPr="00D10E92">
        <w:rPr>
          <w:rFonts w:ascii="Arial" w:hAnsi="Arial" w:cs="Arial"/>
          <w:sz w:val="24"/>
          <w:szCs w:val="24"/>
        </w:rPr>
        <w:t xml:space="preserve">Members of the </w:t>
      </w:r>
      <w:r>
        <w:rPr>
          <w:rFonts w:ascii="Arial" w:hAnsi="Arial" w:cs="Arial"/>
          <w:sz w:val="24"/>
          <w:szCs w:val="24"/>
        </w:rPr>
        <w:t>Evaluation Committee</w:t>
      </w:r>
      <w:r w:rsidRPr="00D10E92">
        <w:rPr>
          <w:rFonts w:ascii="Arial" w:hAnsi="Arial" w:cs="Arial"/>
          <w:sz w:val="24"/>
          <w:szCs w:val="24"/>
        </w:rPr>
        <w:t xml:space="preserve"> should have professional interest and expertise to evaluate proposals and make recommendations that could lead to the selection</w:t>
      </w:r>
      <w:r w:rsidRPr="00D10E92">
        <w:rPr>
          <w:rFonts w:ascii="Arial" w:hAnsi="Arial" w:cs="Arial"/>
          <w:spacing w:val="-1"/>
          <w:sz w:val="24"/>
          <w:szCs w:val="24"/>
        </w:rPr>
        <w:t xml:space="preserve"> </w:t>
      </w:r>
      <w:r w:rsidRPr="00D10E92">
        <w:rPr>
          <w:rFonts w:ascii="Arial" w:hAnsi="Arial" w:cs="Arial"/>
          <w:sz w:val="24"/>
          <w:szCs w:val="24"/>
        </w:rPr>
        <w:t>of</w:t>
      </w:r>
      <w:r w:rsidRPr="00D10E92">
        <w:rPr>
          <w:rFonts w:ascii="Arial" w:hAnsi="Arial" w:cs="Arial"/>
          <w:spacing w:val="-2"/>
          <w:sz w:val="24"/>
          <w:szCs w:val="24"/>
        </w:rPr>
        <w:t xml:space="preserve"> </w:t>
      </w:r>
      <w:r w:rsidRPr="00D10E92">
        <w:rPr>
          <w:rFonts w:ascii="Arial" w:hAnsi="Arial" w:cs="Arial"/>
          <w:sz w:val="24"/>
          <w:szCs w:val="24"/>
        </w:rPr>
        <w:t>one</w:t>
      </w:r>
      <w:r w:rsidRPr="00D10E92">
        <w:rPr>
          <w:rFonts w:ascii="Arial" w:hAnsi="Arial" w:cs="Arial"/>
          <w:spacing w:val="-1"/>
          <w:sz w:val="24"/>
          <w:szCs w:val="24"/>
        </w:rPr>
        <w:t xml:space="preserve"> </w:t>
      </w:r>
      <w:r w:rsidRPr="00D10E92">
        <w:rPr>
          <w:rFonts w:ascii="Arial" w:hAnsi="Arial" w:cs="Arial"/>
          <w:sz w:val="24"/>
          <w:szCs w:val="24"/>
        </w:rPr>
        <w:t>or more suppliers.</w:t>
      </w:r>
      <w:r w:rsidR="00965EB4">
        <w:rPr>
          <w:rFonts w:ascii="Arial" w:hAnsi="Arial" w:cs="Arial"/>
          <w:sz w:val="24"/>
          <w:szCs w:val="24"/>
        </w:rPr>
        <w:t xml:space="preserve"> </w:t>
      </w:r>
      <w:r w:rsidRPr="00D10E92">
        <w:rPr>
          <w:rFonts w:ascii="Arial" w:hAnsi="Arial" w:cs="Arial"/>
          <w:sz w:val="24"/>
          <w:szCs w:val="24"/>
        </w:rPr>
        <w:t>The</w:t>
      </w:r>
      <w:r w:rsidRPr="00D10E92">
        <w:rPr>
          <w:rFonts w:ascii="Arial" w:hAnsi="Arial" w:cs="Arial"/>
          <w:spacing w:val="-1"/>
          <w:sz w:val="24"/>
          <w:szCs w:val="24"/>
        </w:rPr>
        <w:t xml:space="preserve"> </w:t>
      </w:r>
      <w:r w:rsidRPr="00D10E92">
        <w:rPr>
          <w:rFonts w:ascii="Arial" w:hAnsi="Arial" w:cs="Arial"/>
          <w:sz w:val="24"/>
          <w:szCs w:val="24"/>
        </w:rPr>
        <w:t>Issuing</w:t>
      </w:r>
      <w:r w:rsidRPr="00D10E92">
        <w:rPr>
          <w:rFonts w:ascii="Arial" w:hAnsi="Arial" w:cs="Arial"/>
          <w:spacing w:val="-1"/>
          <w:sz w:val="24"/>
          <w:szCs w:val="24"/>
        </w:rPr>
        <w:t xml:space="preserve"> </w:t>
      </w:r>
      <w:r w:rsidRPr="00D10E92">
        <w:rPr>
          <w:rFonts w:ascii="Arial" w:hAnsi="Arial" w:cs="Arial"/>
          <w:sz w:val="24"/>
          <w:szCs w:val="24"/>
        </w:rPr>
        <w:t>Officer</w:t>
      </w:r>
      <w:r w:rsidRPr="00D10E92">
        <w:rPr>
          <w:rFonts w:ascii="Arial" w:hAnsi="Arial" w:cs="Arial"/>
          <w:spacing w:val="-1"/>
          <w:sz w:val="24"/>
          <w:szCs w:val="24"/>
        </w:rPr>
        <w:t xml:space="preserve"> </w:t>
      </w:r>
      <w:r w:rsidRPr="00D10E92">
        <w:rPr>
          <w:rFonts w:ascii="Arial" w:hAnsi="Arial" w:cs="Arial"/>
          <w:sz w:val="24"/>
          <w:szCs w:val="24"/>
        </w:rPr>
        <w:t>of</w:t>
      </w:r>
      <w:r w:rsidRPr="00D10E92">
        <w:rPr>
          <w:rFonts w:ascii="Arial" w:hAnsi="Arial" w:cs="Arial"/>
          <w:spacing w:val="-1"/>
          <w:sz w:val="24"/>
          <w:szCs w:val="24"/>
        </w:rPr>
        <w:t xml:space="preserve"> </w:t>
      </w:r>
      <w:r w:rsidRPr="00D10E92">
        <w:rPr>
          <w:rFonts w:ascii="Arial" w:hAnsi="Arial" w:cs="Arial"/>
          <w:sz w:val="24"/>
          <w:szCs w:val="24"/>
        </w:rPr>
        <w:t>the</w:t>
      </w:r>
      <w:r w:rsidRPr="00D10E92">
        <w:rPr>
          <w:rFonts w:ascii="Arial" w:hAnsi="Arial" w:cs="Arial"/>
          <w:spacing w:val="-1"/>
          <w:sz w:val="24"/>
          <w:szCs w:val="24"/>
        </w:rPr>
        <w:t xml:space="preserve"> </w:t>
      </w:r>
      <w:r w:rsidRPr="00D10E92">
        <w:rPr>
          <w:rFonts w:ascii="Arial" w:hAnsi="Arial" w:cs="Arial"/>
          <w:sz w:val="24"/>
          <w:szCs w:val="24"/>
        </w:rPr>
        <w:t>solicitation</w:t>
      </w:r>
      <w:r w:rsidRPr="00D10E92">
        <w:rPr>
          <w:rFonts w:ascii="Arial" w:hAnsi="Arial" w:cs="Arial"/>
          <w:spacing w:val="-1"/>
          <w:sz w:val="24"/>
          <w:szCs w:val="24"/>
        </w:rPr>
        <w:t xml:space="preserve"> </w:t>
      </w:r>
      <w:r w:rsidRPr="00D10E92">
        <w:rPr>
          <w:rFonts w:ascii="Arial" w:hAnsi="Arial" w:cs="Arial"/>
          <w:sz w:val="24"/>
          <w:szCs w:val="24"/>
        </w:rPr>
        <w:t>shall</w:t>
      </w:r>
      <w:r w:rsidRPr="00D10E92">
        <w:rPr>
          <w:rFonts w:ascii="Arial" w:hAnsi="Arial" w:cs="Arial"/>
          <w:spacing w:val="-1"/>
          <w:sz w:val="24"/>
          <w:szCs w:val="24"/>
        </w:rPr>
        <w:t xml:space="preserve"> </w:t>
      </w:r>
      <w:r w:rsidRPr="00D10E92">
        <w:rPr>
          <w:rFonts w:ascii="Arial" w:hAnsi="Arial" w:cs="Arial"/>
          <w:sz w:val="24"/>
          <w:szCs w:val="24"/>
        </w:rPr>
        <w:t>serve</w:t>
      </w:r>
      <w:r w:rsidRPr="00D10E92">
        <w:rPr>
          <w:rFonts w:ascii="Arial" w:hAnsi="Arial" w:cs="Arial"/>
          <w:spacing w:val="-1"/>
          <w:sz w:val="24"/>
          <w:szCs w:val="24"/>
        </w:rPr>
        <w:t xml:space="preserve"> </w:t>
      </w:r>
      <w:r w:rsidRPr="00D10E92">
        <w:rPr>
          <w:rFonts w:ascii="Arial" w:hAnsi="Arial" w:cs="Arial"/>
          <w:sz w:val="24"/>
          <w:szCs w:val="24"/>
        </w:rPr>
        <w:t>on</w:t>
      </w:r>
      <w:r w:rsidRPr="00D10E92">
        <w:rPr>
          <w:rFonts w:ascii="Arial" w:hAnsi="Arial" w:cs="Arial"/>
          <w:spacing w:val="-1"/>
          <w:sz w:val="24"/>
          <w:szCs w:val="24"/>
        </w:rPr>
        <w:t xml:space="preserve"> </w:t>
      </w:r>
      <w:r w:rsidRPr="00D10E92">
        <w:rPr>
          <w:rFonts w:ascii="Arial" w:hAnsi="Arial" w:cs="Arial"/>
          <w:sz w:val="24"/>
          <w:szCs w:val="24"/>
        </w:rPr>
        <w:t xml:space="preserve">the </w:t>
      </w:r>
      <w:r>
        <w:rPr>
          <w:rFonts w:ascii="Arial" w:hAnsi="Arial" w:cs="Arial"/>
          <w:sz w:val="24"/>
          <w:szCs w:val="24"/>
        </w:rPr>
        <w:t>Evaluation Committee</w:t>
      </w:r>
      <w:r w:rsidRPr="00D10E92">
        <w:rPr>
          <w:rFonts w:ascii="Arial" w:hAnsi="Arial" w:cs="Arial"/>
          <w:sz w:val="24"/>
          <w:szCs w:val="24"/>
        </w:rPr>
        <w:t xml:space="preserve"> as an ex-officio member and will facilitate all </w:t>
      </w:r>
      <w:r w:rsidR="00965EB4">
        <w:rPr>
          <w:rFonts w:ascii="Arial" w:hAnsi="Arial" w:cs="Arial"/>
          <w:sz w:val="24"/>
          <w:szCs w:val="24"/>
        </w:rPr>
        <w:t>e</w:t>
      </w:r>
      <w:r w:rsidRPr="00D10E92">
        <w:rPr>
          <w:rFonts w:ascii="Arial" w:hAnsi="Arial" w:cs="Arial"/>
          <w:sz w:val="24"/>
          <w:szCs w:val="24"/>
        </w:rPr>
        <w:t xml:space="preserve">valuation and </w:t>
      </w:r>
      <w:r w:rsidR="00965EB4">
        <w:rPr>
          <w:rFonts w:ascii="Arial" w:hAnsi="Arial" w:cs="Arial"/>
          <w:sz w:val="24"/>
          <w:szCs w:val="24"/>
        </w:rPr>
        <w:t>n</w:t>
      </w:r>
      <w:r w:rsidRPr="00D10E92">
        <w:rPr>
          <w:rFonts w:ascii="Arial" w:hAnsi="Arial" w:cs="Arial"/>
          <w:sz w:val="24"/>
          <w:szCs w:val="24"/>
        </w:rPr>
        <w:t>egotiation Meetings.</w:t>
      </w:r>
      <w:r w:rsidR="00965EB4">
        <w:rPr>
          <w:rFonts w:ascii="Arial" w:hAnsi="Arial" w:cs="Arial"/>
          <w:sz w:val="24"/>
          <w:szCs w:val="24"/>
        </w:rPr>
        <w:t xml:space="preserve"> </w:t>
      </w:r>
      <w:r w:rsidRPr="00D10E92">
        <w:rPr>
          <w:rFonts w:ascii="Arial" w:hAnsi="Arial" w:cs="Arial"/>
          <w:sz w:val="24"/>
          <w:szCs w:val="24"/>
        </w:rPr>
        <w:t xml:space="preserve">The </w:t>
      </w:r>
      <w:r>
        <w:rPr>
          <w:rFonts w:ascii="Arial" w:hAnsi="Arial" w:cs="Arial"/>
          <w:sz w:val="24"/>
          <w:szCs w:val="24"/>
        </w:rPr>
        <w:t>Issuing Officer</w:t>
      </w:r>
      <w:r w:rsidRPr="00D10E92">
        <w:rPr>
          <w:rFonts w:ascii="Arial" w:hAnsi="Arial" w:cs="Arial"/>
          <w:sz w:val="24"/>
          <w:szCs w:val="24"/>
        </w:rPr>
        <w:t xml:space="preserve"> may not score suppliers’ responses.</w:t>
      </w:r>
    </w:p>
    <w:p w14:paraId="039D639D" w14:textId="77777777" w:rsidR="00D10E92" w:rsidRPr="00D10E92" w:rsidRDefault="00D10E92" w:rsidP="00965EB4">
      <w:pPr>
        <w:pStyle w:val="BodyText"/>
        <w:tabs>
          <w:tab w:val="left" w:pos="720"/>
        </w:tabs>
        <w:ind w:left="720" w:right="112" w:hanging="540"/>
        <w:rPr>
          <w:sz w:val="24"/>
          <w:szCs w:val="24"/>
        </w:rPr>
      </w:pPr>
    </w:p>
    <w:p w14:paraId="4803309D" w14:textId="573EB925" w:rsidR="00D10E92" w:rsidRPr="00D10E92" w:rsidRDefault="00D10E92" w:rsidP="00965EB4">
      <w:pPr>
        <w:pStyle w:val="ListParagraph"/>
        <w:widowControl w:val="0"/>
        <w:numPr>
          <w:ilvl w:val="0"/>
          <w:numId w:val="20"/>
        </w:numPr>
        <w:tabs>
          <w:tab w:val="left" w:pos="720"/>
        </w:tabs>
        <w:autoSpaceDE w:val="0"/>
        <w:autoSpaceDN w:val="0"/>
        <w:spacing w:after="0" w:line="240" w:lineRule="auto"/>
        <w:ind w:left="720" w:right="112" w:hanging="540"/>
        <w:rPr>
          <w:rFonts w:ascii="Arial" w:hAnsi="Arial" w:cs="Arial"/>
          <w:sz w:val="24"/>
          <w:szCs w:val="24"/>
        </w:rPr>
      </w:pPr>
      <w:r w:rsidRPr="0038098B">
        <w:rPr>
          <w:rFonts w:ascii="Arial" w:hAnsi="Arial" w:cs="Arial"/>
          <w:b/>
          <w:bCs/>
          <w:sz w:val="24"/>
          <w:szCs w:val="24"/>
        </w:rPr>
        <w:t>Evaluation Committee Member Participation Form</w:t>
      </w:r>
      <w:r w:rsidR="0038098B">
        <w:rPr>
          <w:rFonts w:ascii="Arial" w:hAnsi="Arial" w:cs="Arial"/>
          <w:sz w:val="24"/>
          <w:szCs w:val="24"/>
        </w:rPr>
        <w:t>.</w:t>
      </w:r>
      <w:r w:rsidRPr="00D10E92">
        <w:rPr>
          <w:rFonts w:ascii="Arial" w:hAnsi="Arial" w:cs="Arial"/>
          <w:sz w:val="24"/>
          <w:szCs w:val="24"/>
        </w:rPr>
        <w:t xml:space="preserve"> Prior to beginning the evaluation process, the </w:t>
      </w:r>
      <w:r>
        <w:rPr>
          <w:rFonts w:ascii="Arial" w:hAnsi="Arial" w:cs="Arial"/>
          <w:sz w:val="24"/>
          <w:szCs w:val="24"/>
        </w:rPr>
        <w:t>Issuing Officer</w:t>
      </w:r>
      <w:r w:rsidRPr="00D10E92">
        <w:rPr>
          <w:rFonts w:ascii="Arial" w:hAnsi="Arial" w:cs="Arial"/>
          <w:sz w:val="24"/>
          <w:szCs w:val="24"/>
        </w:rPr>
        <w:t xml:space="preserve"> will send </w:t>
      </w:r>
      <w:r w:rsidR="0038098B">
        <w:rPr>
          <w:rFonts w:ascii="Arial" w:hAnsi="Arial" w:cs="Arial"/>
          <w:sz w:val="24"/>
          <w:szCs w:val="24"/>
        </w:rPr>
        <w:t>the</w:t>
      </w:r>
      <w:r w:rsidRPr="00D10E92">
        <w:rPr>
          <w:rFonts w:ascii="Arial" w:hAnsi="Arial" w:cs="Arial"/>
          <w:sz w:val="24"/>
          <w:szCs w:val="24"/>
        </w:rPr>
        <w:t xml:space="preserve"> Evaluation Committee Member Participation Form (SPD-SP039) to the individual </w:t>
      </w:r>
      <w:r>
        <w:rPr>
          <w:rFonts w:ascii="Arial" w:hAnsi="Arial" w:cs="Arial"/>
          <w:sz w:val="24"/>
          <w:szCs w:val="24"/>
        </w:rPr>
        <w:t>Evaluation Committee</w:t>
      </w:r>
      <w:r w:rsidRPr="00D10E92">
        <w:rPr>
          <w:rFonts w:ascii="Arial" w:hAnsi="Arial" w:cs="Arial"/>
          <w:sz w:val="24"/>
          <w:szCs w:val="24"/>
        </w:rPr>
        <w:t xml:space="preserve"> </w:t>
      </w:r>
      <w:r w:rsidR="00965EB4" w:rsidRPr="00D10E92">
        <w:rPr>
          <w:rFonts w:ascii="Arial" w:hAnsi="Arial" w:cs="Arial"/>
          <w:sz w:val="24"/>
          <w:szCs w:val="24"/>
        </w:rPr>
        <w:t>members,</w:t>
      </w:r>
      <w:r w:rsidRPr="00D10E92">
        <w:rPr>
          <w:rFonts w:ascii="Arial" w:hAnsi="Arial" w:cs="Arial"/>
          <w:sz w:val="24"/>
          <w:szCs w:val="24"/>
        </w:rPr>
        <w:t xml:space="preserve"> and each member shall return an executed copy to the </w:t>
      </w:r>
      <w:r>
        <w:rPr>
          <w:rFonts w:ascii="Arial" w:hAnsi="Arial" w:cs="Arial"/>
          <w:sz w:val="24"/>
          <w:szCs w:val="24"/>
        </w:rPr>
        <w:t>Issuing Officer</w:t>
      </w:r>
      <w:r w:rsidRPr="00D10E92">
        <w:rPr>
          <w:rFonts w:ascii="Arial" w:hAnsi="Arial" w:cs="Arial"/>
          <w:sz w:val="24"/>
          <w:szCs w:val="24"/>
        </w:rPr>
        <w:t>.</w:t>
      </w:r>
    </w:p>
    <w:p w14:paraId="3D6CC1D0" w14:textId="77777777" w:rsidR="00D10E92" w:rsidRPr="00D10E92" w:rsidRDefault="00D10E92" w:rsidP="00965EB4">
      <w:pPr>
        <w:pStyle w:val="BodyText"/>
        <w:tabs>
          <w:tab w:val="left" w:pos="720"/>
        </w:tabs>
        <w:ind w:left="720" w:right="112" w:hanging="540"/>
        <w:rPr>
          <w:sz w:val="24"/>
          <w:szCs w:val="24"/>
        </w:rPr>
      </w:pPr>
    </w:p>
    <w:p w14:paraId="10542D0B" w14:textId="066D43D4" w:rsidR="00D10E92" w:rsidRPr="00D10E92" w:rsidRDefault="00D10E92" w:rsidP="00965EB4">
      <w:pPr>
        <w:pStyle w:val="ListParagraph"/>
        <w:widowControl w:val="0"/>
        <w:numPr>
          <w:ilvl w:val="0"/>
          <w:numId w:val="20"/>
        </w:numPr>
        <w:tabs>
          <w:tab w:val="left" w:pos="720"/>
        </w:tabs>
        <w:autoSpaceDE w:val="0"/>
        <w:autoSpaceDN w:val="0"/>
        <w:spacing w:after="0" w:line="240" w:lineRule="auto"/>
        <w:ind w:left="720" w:right="112" w:hanging="540"/>
        <w:rPr>
          <w:rFonts w:ascii="Arial" w:hAnsi="Arial" w:cs="Arial"/>
          <w:sz w:val="24"/>
          <w:szCs w:val="24"/>
        </w:rPr>
      </w:pPr>
      <w:r w:rsidRPr="0038098B">
        <w:rPr>
          <w:rFonts w:ascii="Arial" w:hAnsi="Arial" w:cs="Arial"/>
          <w:b/>
          <w:bCs/>
          <w:sz w:val="24"/>
          <w:szCs w:val="24"/>
        </w:rPr>
        <w:t>Initial Review of Suppliers’ Responses</w:t>
      </w:r>
      <w:r w:rsidR="0038098B" w:rsidRPr="0038098B">
        <w:rPr>
          <w:rFonts w:ascii="Arial" w:hAnsi="Arial" w:cs="Arial"/>
          <w:sz w:val="24"/>
          <w:szCs w:val="24"/>
        </w:rPr>
        <w:t>.</w:t>
      </w:r>
      <w:r w:rsidR="00965EB4">
        <w:rPr>
          <w:rFonts w:ascii="Arial" w:hAnsi="Arial" w:cs="Arial"/>
          <w:sz w:val="24"/>
          <w:szCs w:val="24"/>
        </w:rPr>
        <w:t xml:space="preserve"> </w:t>
      </w:r>
      <w:r w:rsidRPr="00D10E92">
        <w:rPr>
          <w:rFonts w:ascii="Arial" w:hAnsi="Arial" w:cs="Arial"/>
          <w:sz w:val="24"/>
          <w:szCs w:val="24"/>
        </w:rPr>
        <w:t xml:space="preserve">After the official closing of the solicitation, the </w:t>
      </w:r>
      <w:r>
        <w:rPr>
          <w:rFonts w:ascii="Arial" w:hAnsi="Arial" w:cs="Arial"/>
          <w:sz w:val="24"/>
          <w:szCs w:val="24"/>
        </w:rPr>
        <w:t>Issuing Officer</w:t>
      </w:r>
      <w:r w:rsidRPr="00D10E92">
        <w:rPr>
          <w:rFonts w:ascii="Arial" w:hAnsi="Arial" w:cs="Arial"/>
          <w:sz w:val="24"/>
          <w:szCs w:val="24"/>
        </w:rPr>
        <w:t xml:space="preserve"> will review received responses for compliance with the submittal criteria and content requirements utilizing the Administrative Review Requirements Summary Sheet (SPD-EP001).</w:t>
      </w:r>
      <w:r w:rsidRPr="00D10E92">
        <w:rPr>
          <w:rFonts w:ascii="Arial" w:hAnsi="Arial" w:cs="Arial"/>
          <w:spacing w:val="40"/>
          <w:sz w:val="24"/>
          <w:szCs w:val="24"/>
        </w:rPr>
        <w:t xml:space="preserve"> </w:t>
      </w:r>
      <w:r w:rsidRPr="00D10E92">
        <w:rPr>
          <w:rFonts w:ascii="Arial" w:hAnsi="Arial" w:cs="Arial"/>
          <w:sz w:val="24"/>
          <w:szCs w:val="24"/>
        </w:rPr>
        <w:t>Responses that fail the administrative review will be rejected from any further consideration.</w:t>
      </w:r>
    </w:p>
    <w:p w14:paraId="0850C8BB" w14:textId="77777777" w:rsidR="00D10E92" w:rsidRPr="00D10E92" w:rsidRDefault="00D10E92" w:rsidP="00965EB4">
      <w:pPr>
        <w:pStyle w:val="BodyText"/>
        <w:tabs>
          <w:tab w:val="left" w:pos="720"/>
        </w:tabs>
        <w:ind w:left="720" w:right="112" w:hanging="540"/>
        <w:rPr>
          <w:sz w:val="24"/>
          <w:szCs w:val="24"/>
        </w:rPr>
      </w:pPr>
    </w:p>
    <w:p w14:paraId="1E315739" w14:textId="419CF6A1" w:rsidR="00D10E92" w:rsidRPr="00D10E92" w:rsidRDefault="00D10E92" w:rsidP="00965EB4">
      <w:pPr>
        <w:pStyle w:val="ListParagraph"/>
        <w:widowControl w:val="0"/>
        <w:numPr>
          <w:ilvl w:val="0"/>
          <w:numId w:val="20"/>
        </w:numPr>
        <w:tabs>
          <w:tab w:val="left" w:pos="720"/>
        </w:tabs>
        <w:autoSpaceDE w:val="0"/>
        <w:autoSpaceDN w:val="0"/>
        <w:spacing w:after="0" w:line="240" w:lineRule="auto"/>
        <w:ind w:left="720" w:right="112" w:hanging="540"/>
        <w:rPr>
          <w:rFonts w:ascii="Arial" w:hAnsi="Arial" w:cs="Arial"/>
          <w:sz w:val="24"/>
          <w:szCs w:val="24"/>
        </w:rPr>
      </w:pPr>
      <w:r w:rsidRPr="0038098B">
        <w:rPr>
          <w:rFonts w:ascii="Arial" w:hAnsi="Arial" w:cs="Arial"/>
          <w:b/>
          <w:bCs/>
          <w:sz w:val="24"/>
          <w:szCs w:val="24"/>
        </w:rPr>
        <w:t>Submitting Responses to the Evaluation Committee</w:t>
      </w:r>
      <w:r w:rsidR="0038098B">
        <w:rPr>
          <w:rFonts w:ascii="Arial" w:hAnsi="Arial" w:cs="Arial"/>
          <w:sz w:val="24"/>
          <w:szCs w:val="24"/>
        </w:rPr>
        <w:t>.</w:t>
      </w:r>
      <w:r w:rsidR="00965EB4">
        <w:rPr>
          <w:rFonts w:ascii="Arial" w:hAnsi="Arial" w:cs="Arial"/>
          <w:sz w:val="24"/>
          <w:szCs w:val="24"/>
        </w:rPr>
        <w:t xml:space="preserve"> </w:t>
      </w:r>
      <w:r w:rsidRPr="00D10E92">
        <w:rPr>
          <w:rFonts w:ascii="Arial" w:hAnsi="Arial" w:cs="Arial"/>
          <w:sz w:val="24"/>
          <w:szCs w:val="24"/>
        </w:rPr>
        <w:t xml:space="preserve">The </w:t>
      </w:r>
      <w:r>
        <w:rPr>
          <w:rFonts w:ascii="Arial" w:hAnsi="Arial" w:cs="Arial"/>
          <w:sz w:val="24"/>
          <w:szCs w:val="24"/>
        </w:rPr>
        <w:t>Evaluation Committee</w:t>
      </w:r>
      <w:r w:rsidRPr="00D10E92">
        <w:rPr>
          <w:rFonts w:ascii="Arial" w:hAnsi="Arial" w:cs="Arial"/>
          <w:sz w:val="24"/>
          <w:szCs w:val="24"/>
        </w:rPr>
        <w:t xml:space="preserve"> members who have executed the Evaluation Committee Member Participation Form will be provided with all suppliers’ responses that passed the administrative review as well as the appropriate evaluation forms to capture</w:t>
      </w:r>
      <w:r w:rsidRPr="00D10E92">
        <w:rPr>
          <w:rFonts w:ascii="Arial" w:hAnsi="Arial" w:cs="Arial"/>
          <w:spacing w:val="40"/>
          <w:sz w:val="24"/>
          <w:szCs w:val="24"/>
        </w:rPr>
        <w:t xml:space="preserve"> </w:t>
      </w:r>
      <w:r w:rsidRPr="00D10E92">
        <w:rPr>
          <w:rFonts w:ascii="Arial" w:hAnsi="Arial" w:cs="Arial"/>
          <w:sz w:val="24"/>
          <w:szCs w:val="24"/>
        </w:rPr>
        <w:t>scoring.</w:t>
      </w:r>
      <w:r w:rsidR="00965EB4">
        <w:rPr>
          <w:rFonts w:ascii="Arial" w:hAnsi="Arial" w:cs="Arial"/>
          <w:sz w:val="24"/>
          <w:szCs w:val="24"/>
        </w:rPr>
        <w:t xml:space="preserve"> </w:t>
      </w:r>
      <w:r w:rsidRPr="00D10E92">
        <w:rPr>
          <w:rFonts w:ascii="Arial" w:hAnsi="Arial" w:cs="Arial"/>
          <w:sz w:val="24"/>
          <w:szCs w:val="24"/>
        </w:rPr>
        <w:t xml:space="preserve">The </w:t>
      </w:r>
      <w:r>
        <w:rPr>
          <w:rFonts w:ascii="Arial" w:hAnsi="Arial" w:cs="Arial"/>
          <w:sz w:val="24"/>
          <w:szCs w:val="24"/>
        </w:rPr>
        <w:t>Issuing Officer</w:t>
      </w:r>
      <w:r w:rsidRPr="00D10E92">
        <w:rPr>
          <w:rFonts w:ascii="Arial" w:hAnsi="Arial" w:cs="Arial"/>
          <w:sz w:val="24"/>
          <w:szCs w:val="24"/>
        </w:rPr>
        <w:t xml:space="preserve"> must instruct the </w:t>
      </w:r>
      <w:r>
        <w:rPr>
          <w:rFonts w:ascii="Arial" w:hAnsi="Arial" w:cs="Arial"/>
          <w:sz w:val="24"/>
          <w:szCs w:val="24"/>
        </w:rPr>
        <w:t>Evaluation Committee</w:t>
      </w:r>
      <w:r w:rsidRPr="00D10E92">
        <w:rPr>
          <w:rFonts w:ascii="Arial" w:hAnsi="Arial" w:cs="Arial"/>
          <w:sz w:val="24"/>
          <w:szCs w:val="24"/>
        </w:rPr>
        <w:t xml:space="preserve"> to comply with the scoring guidelines identified below.</w:t>
      </w:r>
    </w:p>
    <w:p w14:paraId="65EBDC67" w14:textId="77777777" w:rsidR="00D10E92" w:rsidRPr="00D10E92" w:rsidRDefault="00D10E92" w:rsidP="00965EB4">
      <w:pPr>
        <w:pStyle w:val="BodyText"/>
        <w:tabs>
          <w:tab w:val="left" w:pos="720"/>
        </w:tabs>
        <w:ind w:left="720" w:right="112" w:hanging="540"/>
        <w:rPr>
          <w:sz w:val="24"/>
          <w:szCs w:val="24"/>
        </w:rPr>
      </w:pPr>
    </w:p>
    <w:p w14:paraId="24734C30" w14:textId="2394ED5E" w:rsidR="00D10E92" w:rsidRPr="00965EB4" w:rsidRDefault="00D10E92" w:rsidP="00965EB4">
      <w:pPr>
        <w:pStyle w:val="ListParagraph"/>
        <w:widowControl w:val="0"/>
        <w:numPr>
          <w:ilvl w:val="0"/>
          <w:numId w:val="20"/>
        </w:numPr>
        <w:tabs>
          <w:tab w:val="left" w:pos="720"/>
        </w:tabs>
        <w:autoSpaceDE w:val="0"/>
        <w:autoSpaceDN w:val="0"/>
        <w:spacing w:after="0" w:line="240" w:lineRule="auto"/>
        <w:ind w:left="720" w:right="112" w:hanging="540"/>
        <w:rPr>
          <w:rFonts w:ascii="Arial" w:hAnsi="Arial" w:cs="Arial"/>
          <w:sz w:val="24"/>
          <w:szCs w:val="24"/>
        </w:rPr>
      </w:pPr>
      <w:r w:rsidRPr="0038098B">
        <w:rPr>
          <w:rFonts w:ascii="Arial" w:hAnsi="Arial" w:cs="Arial"/>
          <w:b/>
          <w:bCs/>
          <w:sz w:val="24"/>
          <w:szCs w:val="24"/>
        </w:rPr>
        <w:t>Independent and Individual Review</w:t>
      </w:r>
      <w:r w:rsidR="0038098B">
        <w:rPr>
          <w:rFonts w:ascii="Arial" w:hAnsi="Arial" w:cs="Arial"/>
          <w:sz w:val="24"/>
          <w:szCs w:val="24"/>
        </w:rPr>
        <w:t>.</w:t>
      </w:r>
      <w:r w:rsidR="00965EB4">
        <w:rPr>
          <w:rFonts w:ascii="Arial" w:hAnsi="Arial" w:cs="Arial"/>
          <w:sz w:val="24"/>
          <w:szCs w:val="24"/>
        </w:rPr>
        <w:t xml:space="preserve"> </w:t>
      </w:r>
      <w:r w:rsidRPr="00D10E92">
        <w:rPr>
          <w:rFonts w:ascii="Arial" w:hAnsi="Arial" w:cs="Arial"/>
          <w:sz w:val="24"/>
          <w:szCs w:val="24"/>
        </w:rPr>
        <w:t xml:space="preserve">Each </w:t>
      </w:r>
      <w:r>
        <w:rPr>
          <w:rFonts w:ascii="Arial" w:hAnsi="Arial" w:cs="Arial"/>
          <w:sz w:val="24"/>
          <w:szCs w:val="24"/>
        </w:rPr>
        <w:t>Evaluation Committee</w:t>
      </w:r>
      <w:r w:rsidRPr="00D10E92">
        <w:rPr>
          <w:rFonts w:ascii="Arial" w:hAnsi="Arial" w:cs="Arial"/>
          <w:sz w:val="24"/>
          <w:szCs w:val="24"/>
        </w:rPr>
        <w:t xml:space="preserve"> member will individually and independently review each supplier’s response.</w:t>
      </w:r>
      <w:r w:rsidR="00965EB4">
        <w:rPr>
          <w:rFonts w:ascii="Arial" w:hAnsi="Arial" w:cs="Arial"/>
          <w:sz w:val="24"/>
          <w:szCs w:val="24"/>
        </w:rPr>
        <w:t xml:space="preserve"> </w:t>
      </w:r>
      <w:r>
        <w:rPr>
          <w:rFonts w:ascii="Arial" w:hAnsi="Arial" w:cs="Arial"/>
          <w:sz w:val="24"/>
          <w:szCs w:val="24"/>
        </w:rPr>
        <w:t>Evaluation Committee</w:t>
      </w:r>
      <w:r w:rsidRPr="00D10E92">
        <w:rPr>
          <w:rFonts w:ascii="Arial" w:hAnsi="Arial" w:cs="Arial"/>
          <w:sz w:val="24"/>
          <w:szCs w:val="24"/>
        </w:rPr>
        <w:t xml:space="preserve"> </w:t>
      </w:r>
      <w:r w:rsidR="0038098B" w:rsidRPr="00D10E92">
        <w:rPr>
          <w:rFonts w:ascii="Arial" w:hAnsi="Arial" w:cs="Arial"/>
          <w:sz w:val="24"/>
          <w:szCs w:val="24"/>
        </w:rPr>
        <w:t>members</w:t>
      </w:r>
      <w:r w:rsidRPr="00D10E92">
        <w:rPr>
          <w:rFonts w:ascii="Arial" w:hAnsi="Arial" w:cs="Arial"/>
          <w:sz w:val="24"/>
          <w:szCs w:val="24"/>
        </w:rPr>
        <w:t xml:space="preserve"> must assign a written assessment to each question.</w:t>
      </w:r>
      <w:r w:rsidR="00965EB4">
        <w:rPr>
          <w:rFonts w:ascii="Arial" w:hAnsi="Arial" w:cs="Arial"/>
          <w:sz w:val="24"/>
          <w:szCs w:val="24"/>
        </w:rPr>
        <w:t xml:space="preserve"> </w:t>
      </w:r>
      <w:r w:rsidRPr="00D10E92">
        <w:rPr>
          <w:rFonts w:ascii="Arial" w:hAnsi="Arial" w:cs="Arial"/>
          <w:sz w:val="24"/>
          <w:szCs w:val="24"/>
        </w:rPr>
        <w:t xml:space="preserve">In addition, </w:t>
      </w:r>
      <w:r>
        <w:rPr>
          <w:rFonts w:ascii="Arial" w:hAnsi="Arial" w:cs="Arial"/>
          <w:sz w:val="24"/>
          <w:szCs w:val="24"/>
        </w:rPr>
        <w:t>Evaluation Committee</w:t>
      </w:r>
      <w:r w:rsidRPr="00D10E92">
        <w:rPr>
          <w:rFonts w:ascii="Arial" w:hAnsi="Arial" w:cs="Arial"/>
          <w:sz w:val="24"/>
          <w:szCs w:val="24"/>
        </w:rPr>
        <w:t xml:space="preserve"> member</w:t>
      </w:r>
      <w:r w:rsidR="0038098B">
        <w:rPr>
          <w:rFonts w:ascii="Arial" w:hAnsi="Arial" w:cs="Arial"/>
          <w:sz w:val="24"/>
          <w:szCs w:val="24"/>
        </w:rPr>
        <w:t>s</w:t>
      </w:r>
      <w:r w:rsidRPr="00D10E92">
        <w:rPr>
          <w:rFonts w:ascii="Arial" w:hAnsi="Arial" w:cs="Arial"/>
          <w:sz w:val="24"/>
          <w:szCs w:val="24"/>
        </w:rPr>
        <w:t xml:space="preserve"> must include a written comment justifying any assessment other than “adequate.”</w:t>
      </w:r>
      <w:r w:rsidRPr="00D10E92">
        <w:rPr>
          <w:rFonts w:ascii="Arial" w:hAnsi="Arial" w:cs="Arial"/>
          <w:spacing w:val="40"/>
          <w:sz w:val="24"/>
          <w:szCs w:val="24"/>
        </w:rPr>
        <w:t xml:space="preserve"> </w:t>
      </w:r>
      <w:r w:rsidRPr="00965EB4">
        <w:rPr>
          <w:rFonts w:ascii="Arial" w:hAnsi="Arial" w:cs="Arial"/>
          <w:sz w:val="24"/>
          <w:szCs w:val="24"/>
        </w:rPr>
        <w:t>During review, the Evaluation Committee member should note any clarification</w:t>
      </w:r>
      <w:r w:rsidRPr="00965EB4">
        <w:rPr>
          <w:rFonts w:ascii="Arial" w:hAnsi="Arial" w:cs="Arial"/>
          <w:spacing w:val="-1"/>
          <w:sz w:val="24"/>
          <w:szCs w:val="24"/>
        </w:rPr>
        <w:t xml:space="preserve"> </w:t>
      </w:r>
      <w:r w:rsidRPr="00965EB4">
        <w:rPr>
          <w:rFonts w:ascii="Arial" w:hAnsi="Arial" w:cs="Arial"/>
          <w:sz w:val="24"/>
          <w:szCs w:val="24"/>
        </w:rPr>
        <w:t>questions the Evaluation Committee member suggests asking the supplier</w:t>
      </w:r>
      <w:r w:rsidR="0038098B" w:rsidRPr="00965EB4">
        <w:rPr>
          <w:rFonts w:ascii="Arial" w:hAnsi="Arial" w:cs="Arial"/>
          <w:sz w:val="24"/>
          <w:szCs w:val="24"/>
        </w:rPr>
        <w:t>(s)</w:t>
      </w:r>
      <w:r w:rsidRPr="00965EB4">
        <w:rPr>
          <w:rFonts w:ascii="Arial" w:hAnsi="Arial" w:cs="Arial"/>
          <w:sz w:val="24"/>
          <w:szCs w:val="24"/>
        </w:rPr>
        <w:t>.</w:t>
      </w:r>
      <w:r w:rsidRPr="00965EB4">
        <w:rPr>
          <w:rFonts w:ascii="Arial" w:hAnsi="Arial" w:cs="Arial"/>
          <w:spacing w:val="40"/>
          <w:sz w:val="24"/>
          <w:szCs w:val="24"/>
        </w:rPr>
        <w:t xml:space="preserve"> </w:t>
      </w:r>
      <w:r w:rsidRPr="00965EB4">
        <w:rPr>
          <w:rFonts w:ascii="Arial" w:hAnsi="Arial" w:cs="Arial"/>
          <w:sz w:val="24"/>
          <w:szCs w:val="24"/>
        </w:rPr>
        <w:t>After comp</w:t>
      </w:r>
      <w:r w:rsidR="009B5227">
        <w:rPr>
          <w:rFonts w:ascii="Arial" w:hAnsi="Arial" w:cs="Arial"/>
          <w:sz w:val="24"/>
          <w:szCs w:val="24"/>
        </w:rPr>
        <w:t>leting</w:t>
      </w:r>
      <w:r w:rsidRPr="00965EB4">
        <w:rPr>
          <w:rFonts w:ascii="Arial" w:hAnsi="Arial" w:cs="Arial"/>
          <w:sz w:val="24"/>
          <w:szCs w:val="24"/>
        </w:rPr>
        <w:t xml:space="preserve"> the initial evaluation, the Evaluation </w:t>
      </w:r>
      <w:r w:rsidRPr="00965EB4">
        <w:rPr>
          <w:rFonts w:ascii="Arial" w:hAnsi="Arial" w:cs="Arial"/>
          <w:sz w:val="24"/>
          <w:szCs w:val="24"/>
        </w:rPr>
        <w:lastRenderedPageBreak/>
        <w:t>Committee member will submit the evaluation documentation and any identified clarification questions to the Issuing Officer.</w:t>
      </w:r>
    </w:p>
    <w:p w14:paraId="763E8F12" w14:textId="77777777" w:rsidR="00D10E92" w:rsidRPr="00D10E92" w:rsidRDefault="00D10E92" w:rsidP="0038098B">
      <w:pPr>
        <w:pStyle w:val="BodyText"/>
        <w:tabs>
          <w:tab w:val="left" w:pos="720"/>
        </w:tabs>
        <w:ind w:left="720" w:hanging="540"/>
        <w:rPr>
          <w:sz w:val="24"/>
          <w:szCs w:val="24"/>
        </w:rPr>
      </w:pPr>
    </w:p>
    <w:p w14:paraId="5903AA3C" w14:textId="608FF5AF" w:rsidR="00D10E92" w:rsidRPr="00D10E92" w:rsidRDefault="00D10E92" w:rsidP="0038098B">
      <w:pPr>
        <w:pStyle w:val="ListParagraph"/>
        <w:widowControl w:val="0"/>
        <w:numPr>
          <w:ilvl w:val="0"/>
          <w:numId w:val="20"/>
        </w:numPr>
        <w:tabs>
          <w:tab w:val="left" w:pos="720"/>
        </w:tabs>
        <w:autoSpaceDE w:val="0"/>
        <w:autoSpaceDN w:val="0"/>
        <w:spacing w:after="0" w:line="240" w:lineRule="auto"/>
        <w:ind w:left="720" w:right="113" w:hanging="540"/>
        <w:rPr>
          <w:rFonts w:ascii="Arial" w:hAnsi="Arial" w:cs="Arial"/>
          <w:sz w:val="24"/>
          <w:szCs w:val="24"/>
        </w:rPr>
      </w:pPr>
      <w:r w:rsidRPr="0038098B">
        <w:rPr>
          <w:rFonts w:ascii="Arial" w:hAnsi="Arial" w:cs="Arial"/>
          <w:b/>
          <w:bCs/>
          <w:sz w:val="24"/>
          <w:szCs w:val="24"/>
        </w:rPr>
        <w:t>Scoring Rating System</w:t>
      </w:r>
      <w:r w:rsidRPr="0038098B">
        <w:rPr>
          <w:rFonts w:ascii="Arial" w:hAnsi="Arial" w:cs="Arial"/>
          <w:sz w:val="24"/>
          <w:szCs w:val="24"/>
        </w:rPr>
        <w:t>.</w:t>
      </w:r>
      <w:r w:rsidR="009B5227">
        <w:rPr>
          <w:rFonts w:ascii="Arial" w:hAnsi="Arial" w:cs="Arial"/>
          <w:sz w:val="24"/>
          <w:szCs w:val="24"/>
        </w:rPr>
        <w:t xml:space="preserve"> </w:t>
      </w:r>
      <w:r w:rsidRPr="00D10E92">
        <w:rPr>
          <w:rFonts w:ascii="Arial" w:hAnsi="Arial" w:cs="Arial"/>
          <w:sz w:val="24"/>
          <w:szCs w:val="24"/>
        </w:rPr>
        <w:t>Each question’s possible score will be multiplied by its assigned weight to obtain the applicable score</w:t>
      </w:r>
      <w:r w:rsidRPr="00D10E92">
        <w:rPr>
          <w:rFonts w:ascii="Arial" w:hAnsi="Arial" w:cs="Arial"/>
          <w:spacing w:val="-1"/>
          <w:sz w:val="24"/>
          <w:szCs w:val="24"/>
        </w:rPr>
        <w:t xml:space="preserve"> </w:t>
      </w:r>
      <w:r w:rsidRPr="00D10E92">
        <w:rPr>
          <w:rFonts w:ascii="Arial" w:hAnsi="Arial" w:cs="Arial"/>
          <w:sz w:val="24"/>
          <w:szCs w:val="24"/>
        </w:rPr>
        <w:t>for that supplier’s response to the question.</w:t>
      </w:r>
      <w:r w:rsidR="009B5227">
        <w:rPr>
          <w:rFonts w:ascii="Arial" w:hAnsi="Arial" w:cs="Arial"/>
          <w:sz w:val="24"/>
          <w:szCs w:val="24"/>
        </w:rPr>
        <w:t xml:space="preserve"> </w:t>
      </w:r>
      <w:r w:rsidRPr="00D10E92">
        <w:rPr>
          <w:rFonts w:ascii="Arial" w:hAnsi="Arial" w:cs="Arial"/>
          <w:sz w:val="24"/>
          <w:szCs w:val="24"/>
        </w:rPr>
        <w:t>The following rating system applies:</w:t>
      </w:r>
    </w:p>
    <w:p w14:paraId="146BEC43" w14:textId="77777777" w:rsidR="0038098B" w:rsidRDefault="0038098B" w:rsidP="0038098B">
      <w:pPr>
        <w:pStyle w:val="BodyText"/>
        <w:tabs>
          <w:tab w:val="left" w:pos="720"/>
        </w:tabs>
        <w:ind w:left="720" w:hanging="540"/>
        <w:rPr>
          <w:sz w:val="24"/>
          <w:szCs w:val="24"/>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2430"/>
        <w:gridCol w:w="2340"/>
        <w:gridCol w:w="270"/>
        <w:gridCol w:w="2160"/>
        <w:gridCol w:w="2430"/>
        <w:gridCol w:w="275"/>
        <w:gridCol w:w="255"/>
      </w:tblGrid>
      <w:tr w:rsidR="0038098B" w:rsidRPr="004C2C53" w14:paraId="7A298E3C" w14:textId="77777777" w:rsidTr="00C03800">
        <w:trPr>
          <w:trHeight w:val="87"/>
          <w:jc w:val="center"/>
        </w:trPr>
        <w:tc>
          <w:tcPr>
            <w:tcW w:w="10685" w:type="dxa"/>
            <w:gridSpan w:val="9"/>
            <w:tcBorders>
              <w:top w:val="single" w:sz="12" w:space="0" w:color="1D203A"/>
            </w:tcBorders>
          </w:tcPr>
          <w:p w14:paraId="5B522A31" w14:textId="77777777" w:rsidR="0038098B" w:rsidRPr="004C2C53" w:rsidRDefault="0038098B" w:rsidP="00C03800">
            <w:pPr>
              <w:rPr>
                <w:rFonts w:ascii="Arial" w:hAnsi="Arial" w:cs="Arial"/>
                <w:b/>
                <w:sz w:val="2"/>
                <w:szCs w:val="2"/>
              </w:rPr>
            </w:pPr>
          </w:p>
        </w:tc>
      </w:tr>
      <w:tr w:rsidR="0038098B" w:rsidRPr="004C2C53" w14:paraId="4F83C579" w14:textId="77777777" w:rsidTr="00C03800">
        <w:trPr>
          <w:trHeight w:val="216"/>
          <w:jc w:val="center"/>
        </w:trPr>
        <w:tc>
          <w:tcPr>
            <w:tcW w:w="255" w:type="dxa"/>
            <w:vMerge w:val="restart"/>
          </w:tcPr>
          <w:p w14:paraId="27429E57" w14:textId="77777777" w:rsidR="0038098B" w:rsidRPr="00CE08B4" w:rsidRDefault="0038098B" w:rsidP="00C03800">
            <w:pPr>
              <w:rPr>
                <w:rFonts w:ascii="Arial" w:hAnsi="Arial" w:cs="Arial"/>
                <w:b/>
                <w:sz w:val="10"/>
                <w:szCs w:val="10"/>
              </w:rPr>
            </w:pPr>
          </w:p>
        </w:tc>
        <w:tc>
          <w:tcPr>
            <w:tcW w:w="10175" w:type="dxa"/>
            <w:gridSpan w:val="7"/>
            <w:shd w:val="clear" w:color="auto" w:fill="1D203A"/>
          </w:tcPr>
          <w:p w14:paraId="41C143E6" w14:textId="1ECD9767" w:rsidR="0038098B" w:rsidRPr="005A4A17" w:rsidRDefault="0038098B" w:rsidP="0038098B">
            <w:pPr>
              <w:spacing w:before="120" w:after="120"/>
              <w:jc w:val="center"/>
              <w:rPr>
                <w:rFonts w:ascii="Arial" w:hAnsi="Arial" w:cs="Arial"/>
                <w:b/>
                <w:color w:val="FFFFFF" w:themeColor="background1"/>
              </w:rPr>
            </w:pPr>
            <w:r>
              <w:rPr>
                <w:rFonts w:ascii="Arial" w:hAnsi="Arial" w:cs="Arial"/>
                <w:b/>
                <w:color w:val="FFFFFF" w:themeColor="background1"/>
                <w:sz w:val="24"/>
                <w:szCs w:val="24"/>
              </w:rPr>
              <w:t xml:space="preserve">Scoring Guidelines </w:t>
            </w:r>
            <w:r w:rsidR="00FC1151">
              <w:rPr>
                <w:rFonts w:ascii="Arial" w:hAnsi="Arial" w:cs="Arial"/>
                <w:b/>
                <w:color w:val="FFFFFF" w:themeColor="background1"/>
                <w:sz w:val="24"/>
                <w:szCs w:val="24"/>
              </w:rPr>
              <w:t xml:space="preserve">for </w:t>
            </w:r>
            <w:r>
              <w:rPr>
                <w:rFonts w:ascii="Arial" w:hAnsi="Arial" w:cs="Arial"/>
                <w:b/>
                <w:color w:val="FFFFFF" w:themeColor="background1"/>
                <w:sz w:val="24"/>
                <w:szCs w:val="24"/>
              </w:rPr>
              <w:t>Technical Requirements</w:t>
            </w:r>
          </w:p>
        </w:tc>
        <w:tc>
          <w:tcPr>
            <w:tcW w:w="255" w:type="dxa"/>
          </w:tcPr>
          <w:p w14:paraId="2E56B5A8" w14:textId="77777777" w:rsidR="0038098B" w:rsidRPr="004C2C53" w:rsidRDefault="0038098B" w:rsidP="00C03800">
            <w:pPr>
              <w:rPr>
                <w:rFonts w:ascii="Arial" w:hAnsi="Arial" w:cs="Arial"/>
                <w:b/>
                <w:sz w:val="2"/>
                <w:szCs w:val="2"/>
              </w:rPr>
            </w:pPr>
          </w:p>
        </w:tc>
      </w:tr>
      <w:tr w:rsidR="0038098B" w:rsidRPr="00E6752C" w14:paraId="2CED6573" w14:textId="77777777" w:rsidTr="00C03800">
        <w:trPr>
          <w:trHeight w:val="117"/>
          <w:jc w:val="center"/>
        </w:trPr>
        <w:tc>
          <w:tcPr>
            <w:tcW w:w="255" w:type="dxa"/>
            <w:vMerge/>
          </w:tcPr>
          <w:p w14:paraId="0D3B8BD3" w14:textId="77777777" w:rsidR="0038098B" w:rsidRPr="00CE08B4" w:rsidRDefault="0038098B" w:rsidP="00C03800">
            <w:pPr>
              <w:rPr>
                <w:rFonts w:ascii="Arial" w:hAnsi="Arial" w:cs="Arial"/>
                <w:b/>
                <w:sz w:val="4"/>
                <w:szCs w:val="4"/>
              </w:rPr>
            </w:pPr>
          </w:p>
        </w:tc>
        <w:tc>
          <w:tcPr>
            <w:tcW w:w="9900" w:type="dxa"/>
            <w:gridSpan w:val="6"/>
          </w:tcPr>
          <w:p w14:paraId="406FE176" w14:textId="77777777" w:rsidR="0038098B" w:rsidRPr="00E6752C" w:rsidRDefault="0038098B" w:rsidP="00C03800">
            <w:pPr>
              <w:spacing w:after="0" w:line="240" w:lineRule="auto"/>
              <w:rPr>
                <w:rFonts w:ascii="Arial" w:hAnsi="Arial" w:cs="Arial"/>
                <w:b/>
                <w:sz w:val="2"/>
                <w:szCs w:val="2"/>
              </w:rPr>
            </w:pPr>
          </w:p>
        </w:tc>
        <w:tc>
          <w:tcPr>
            <w:tcW w:w="275" w:type="dxa"/>
          </w:tcPr>
          <w:p w14:paraId="1F295478" w14:textId="77777777" w:rsidR="0038098B" w:rsidRPr="00E6752C" w:rsidRDefault="0038098B" w:rsidP="00C03800">
            <w:pPr>
              <w:spacing w:after="0" w:line="240" w:lineRule="auto"/>
              <w:rPr>
                <w:rFonts w:ascii="Arial" w:hAnsi="Arial" w:cs="Arial"/>
                <w:b/>
                <w:sz w:val="2"/>
                <w:szCs w:val="2"/>
              </w:rPr>
            </w:pPr>
          </w:p>
        </w:tc>
        <w:tc>
          <w:tcPr>
            <w:tcW w:w="255" w:type="dxa"/>
          </w:tcPr>
          <w:p w14:paraId="0F9A48F4" w14:textId="77777777" w:rsidR="0038098B" w:rsidRPr="00E6752C" w:rsidRDefault="0038098B" w:rsidP="00C03800">
            <w:pPr>
              <w:spacing w:after="0" w:line="240" w:lineRule="auto"/>
              <w:rPr>
                <w:rFonts w:ascii="Arial" w:hAnsi="Arial" w:cs="Arial"/>
                <w:b/>
                <w:sz w:val="2"/>
                <w:szCs w:val="2"/>
              </w:rPr>
            </w:pPr>
          </w:p>
        </w:tc>
      </w:tr>
      <w:tr w:rsidR="0038098B" w:rsidRPr="00E6752C" w14:paraId="697EC559" w14:textId="77777777" w:rsidTr="00C03800">
        <w:trPr>
          <w:trHeight w:val="90"/>
          <w:jc w:val="center"/>
        </w:trPr>
        <w:tc>
          <w:tcPr>
            <w:tcW w:w="255" w:type="dxa"/>
            <w:vMerge/>
          </w:tcPr>
          <w:p w14:paraId="2A59B815" w14:textId="77777777" w:rsidR="0038098B" w:rsidRPr="00CE08B4" w:rsidRDefault="0038098B" w:rsidP="00C03800">
            <w:pPr>
              <w:rPr>
                <w:rFonts w:ascii="Arial" w:hAnsi="Arial" w:cs="Arial"/>
                <w:b/>
                <w:sz w:val="8"/>
                <w:szCs w:val="8"/>
              </w:rPr>
            </w:pPr>
          </w:p>
        </w:tc>
        <w:tc>
          <w:tcPr>
            <w:tcW w:w="10175" w:type="dxa"/>
            <w:gridSpan w:val="7"/>
            <w:shd w:val="clear" w:color="auto" w:fill="B48819"/>
          </w:tcPr>
          <w:p w14:paraId="4EF7C629" w14:textId="77777777" w:rsidR="0038098B" w:rsidRPr="00E6752C" w:rsidRDefault="0038098B" w:rsidP="00C03800">
            <w:pPr>
              <w:spacing w:after="0" w:line="240" w:lineRule="auto"/>
              <w:rPr>
                <w:rFonts w:ascii="Arial" w:hAnsi="Arial" w:cs="Arial"/>
                <w:b/>
                <w:sz w:val="2"/>
                <w:szCs w:val="2"/>
              </w:rPr>
            </w:pPr>
          </w:p>
        </w:tc>
        <w:tc>
          <w:tcPr>
            <w:tcW w:w="255" w:type="dxa"/>
          </w:tcPr>
          <w:p w14:paraId="1279E625" w14:textId="77777777" w:rsidR="0038098B" w:rsidRPr="00E6752C" w:rsidRDefault="0038098B" w:rsidP="00C03800">
            <w:pPr>
              <w:spacing w:after="0" w:line="240" w:lineRule="auto"/>
              <w:rPr>
                <w:rFonts w:ascii="Arial" w:hAnsi="Arial" w:cs="Arial"/>
                <w:b/>
                <w:sz w:val="2"/>
                <w:szCs w:val="2"/>
              </w:rPr>
            </w:pPr>
          </w:p>
        </w:tc>
      </w:tr>
      <w:tr w:rsidR="0038098B" w:rsidRPr="00E6752C" w14:paraId="59BC42A3" w14:textId="77777777" w:rsidTr="008A288D">
        <w:trPr>
          <w:trHeight w:val="279"/>
          <w:jc w:val="center"/>
        </w:trPr>
        <w:tc>
          <w:tcPr>
            <w:tcW w:w="255" w:type="dxa"/>
            <w:vMerge/>
          </w:tcPr>
          <w:p w14:paraId="3F65D21B" w14:textId="77777777" w:rsidR="0038098B" w:rsidRPr="00CE08B4" w:rsidRDefault="0038098B" w:rsidP="00C03800">
            <w:pPr>
              <w:rPr>
                <w:rFonts w:ascii="Arial" w:hAnsi="Arial" w:cs="Arial"/>
                <w:b/>
                <w:sz w:val="8"/>
                <w:szCs w:val="8"/>
              </w:rPr>
            </w:pPr>
          </w:p>
        </w:tc>
        <w:tc>
          <w:tcPr>
            <w:tcW w:w="270" w:type="dxa"/>
            <w:shd w:val="clear" w:color="auto" w:fill="E7E6E6"/>
          </w:tcPr>
          <w:p w14:paraId="403A296E" w14:textId="77777777" w:rsidR="0038098B" w:rsidRPr="00E6752C" w:rsidRDefault="0038098B" w:rsidP="008A288D">
            <w:pPr>
              <w:spacing w:after="0" w:line="240" w:lineRule="auto"/>
              <w:rPr>
                <w:rFonts w:ascii="Arial" w:hAnsi="Arial" w:cs="Arial"/>
                <w:b/>
                <w:sz w:val="2"/>
                <w:szCs w:val="2"/>
              </w:rPr>
            </w:pPr>
          </w:p>
        </w:tc>
        <w:tc>
          <w:tcPr>
            <w:tcW w:w="4770" w:type="dxa"/>
            <w:gridSpan w:val="2"/>
            <w:tcBorders>
              <w:top w:val="nil"/>
              <w:bottom w:val="single" w:sz="8" w:space="0" w:color="1D203A"/>
            </w:tcBorders>
            <w:shd w:val="clear" w:color="auto" w:fill="E7E6E6"/>
          </w:tcPr>
          <w:p w14:paraId="12542FB7" w14:textId="77777777" w:rsidR="0038098B" w:rsidRPr="008A288D" w:rsidRDefault="0038098B" w:rsidP="008A288D">
            <w:pPr>
              <w:spacing w:after="0" w:line="240" w:lineRule="auto"/>
              <w:rPr>
                <w:rFonts w:ascii="Arial" w:hAnsi="Arial" w:cs="Arial"/>
                <w:b/>
                <w:sz w:val="14"/>
                <w:szCs w:val="14"/>
              </w:rPr>
            </w:pPr>
          </w:p>
        </w:tc>
        <w:tc>
          <w:tcPr>
            <w:tcW w:w="270" w:type="dxa"/>
            <w:tcBorders>
              <w:bottom w:val="single" w:sz="8" w:space="0" w:color="1D203A"/>
            </w:tcBorders>
            <w:shd w:val="clear" w:color="auto" w:fill="E7E6E6"/>
          </w:tcPr>
          <w:p w14:paraId="42B72F49" w14:textId="77777777" w:rsidR="0038098B" w:rsidRPr="00E6752C" w:rsidRDefault="0038098B" w:rsidP="008A288D">
            <w:pPr>
              <w:spacing w:after="0" w:line="240" w:lineRule="auto"/>
              <w:rPr>
                <w:rFonts w:ascii="Arial" w:hAnsi="Arial" w:cs="Arial"/>
                <w:b/>
                <w:sz w:val="2"/>
                <w:szCs w:val="2"/>
              </w:rPr>
            </w:pPr>
          </w:p>
        </w:tc>
        <w:tc>
          <w:tcPr>
            <w:tcW w:w="4590" w:type="dxa"/>
            <w:gridSpan w:val="2"/>
            <w:tcBorders>
              <w:top w:val="nil"/>
              <w:bottom w:val="single" w:sz="8" w:space="0" w:color="1D203A"/>
            </w:tcBorders>
            <w:shd w:val="clear" w:color="auto" w:fill="E7E6E6"/>
            <w:vAlign w:val="bottom"/>
          </w:tcPr>
          <w:p w14:paraId="089DD904" w14:textId="77777777" w:rsidR="0038098B" w:rsidRPr="00E6752C" w:rsidRDefault="0038098B" w:rsidP="008A288D">
            <w:pPr>
              <w:spacing w:after="0" w:line="240" w:lineRule="auto"/>
              <w:rPr>
                <w:rFonts w:ascii="Arial" w:hAnsi="Arial" w:cs="Arial"/>
                <w:b/>
                <w:sz w:val="2"/>
                <w:szCs w:val="2"/>
              </w:rPr>
            </w:pPr>
          </w:p>
        </w:tc>
        <w:tc>
          <w:tcPr>
            <w:tcW w:w="275" w:type="dxa"/>
            <w:shd w:val="clear" w:color="auto" w:fill="E7E6E6"/>
          </w:tcPr>
          <w:p w14:paraId="2A9B2B99" w14:textId="77777777" w:rsidR="0038098B" w:rsidRPr="00E6752C" w:rsidRDefault="0038098B" w:rsidP="008A288D">
            <w:pPr>
              <w:spacing w:after="0" w:line="240" w:lineRule="auto"/>
              <w:rPr>
                <w:rFonts w:ascii="Arial" w:hAnsi="Arial" w:cs="Arial"/>
                <w:b/>
                <w:sz w:val="2"/>
                <w:szCs w:val="2"/>
              </w:rPr>
            </w:pPr>
          </w:p>
        </w:tc>
        <w:tc>
          <w:tcPr>
            <w:tcW w:w="255" w:type="dxa"/>
            <w:vMerge w:val="restart"/>
          </w:tcPr>
          <w:p w14:paraId="1DE44874" w14:textId="77777777" w:rsidR="0038098B" w:rsidRPr="00E6752C" w:rsidRDefault="0038098B" w:rsidP="00C03800">
            <w:pPr>
              <w:spacing w:after="0" w:line="240" w:lineRule="auto"/>
              <w:rPr>
                <w:rFonts w:ascii="Arial" w:hAnsi="Arial" w:cs="Arial"/>
                <w:b/>
                <w:sz w:val="2"/>
                <w:szCs w:val="2"/>
              </w:rPr>
            </w:pPr>
          </w:p>
        </w:tc>
      </w:tr>
      <w:tr w:rsidR="00FC1151" w:rsidRPr="004C2C53" w14:paraId="4F026019" w14:textId="77777777" w:rsidTr="009B5227">
        <w:trPr>
          <w:jc w:val="center"/>
        </w:trPr>
        <w:tc>
          <w:tcPr>
            <w:tcW w:w="255" w:type="dxa"/>
            <w:vMerge/>
          </w:tcPr>
          <w:p w14:paraId="140E0C09" w14:textId="77777777" w:rsidR="00FC1151" w:rsidRPr="00CE08B4" w:rsidRDefault="00FC1151" w:rsidP="00C03800">
            <w:pPr>
              <w:rPr>
                <w:rFonts w:ascii="Arial" w:hAnsi="Arial" w:cs="Arial"/>
                <w:b/>
                <w:sz w:val="10"/>
                <w:szCs w:val="10"/>
              </w:rPr>
            </w:pPr>
          </w:p>
        </w:tc>
        <w:tc>
          <w:tcPr>
            <w:tcW w:w="270" w:type="dxa"/>
            <w:tcBorders>
              <w:right w:val="single" w:sz="8" w:space="0" w:color="1D203A"/>
            </w:tcBorders>
            <w:shd w:val="clear" w:color="auto" w:fill="E7E6E6"/>
          </w:tcPr>
          <w:p w14:paraId="79F063DF" w14:textId="77777777" w:rsidR="00FC1151" w:rsidRPr="00CE08B4" w:rsidRDefault="00FC1151" w:rsidP="00C03800">
            <w:pPr>
              <w:rPr>
                <w:rFonts w:ascii="Arial" w:hAnsi="Arial" w:cs="Arial"/>
                <w:b/>
                <w:sz w:val="10"/>
                <w:szCs w:val="10"/>
              </w:rPr>
            </w:pPr>
          </w:p>
        </w:tc>
        <w:tc>
          <w:tcPr>
            <w:tcW w:w="2430" w:type="dxa"/>
            <w:tcBorders>
              <w:top w:val="single" w:sz="8" w:space="0" w:color="1D203A"/>
              <w:left w:val="single" w:sz="8" w:space="0" w:color="1D203A"/>
              <w:bottom w:val="single" w:sz="8" w:space="0" w:color="1D203A"/>
              <w:right w:val="single" w:sz="8" w:space="0" w:color="1D203A"/>
            </w:tcBorders>
            <w:shd w:val="clear" w:color="auto" w:fill="1D203A"/>
          </w:tcPr>
          <w:p w14:paraId="16346178" w14:textId="4D7CFE15" w:rsidR="00FC1151" w:rsidRPr="001C007B" w:rsidRDefault="00FC1151" w:rsidP="00FC1151">
            <w:pPr>
              <w:spacing w:before="120" w:after="120" w:line="240" w:lineRule="auto"/>
              <w:jc w:val="center"/>
              <w:rPr>
                <w:rFonts w:ascii="Arial" w:hAnsi="Arial" w:cs="Arial"/>
                <w:b/>
                <w:color w:val="FFFFFF" w:themeColor="background1"/>
                <w:spacing w:val="-6"/>
              </w:rPr>
            </w:pPr>
            <w:r w:rsidRPr="001C007B">
              <w:rPr>
                <w:rFonts w:ascii="Arial" w:hAnsi="Arial" w:cs="Arial"/>
                <w:b/>
                <w:color w:val="FFFFFF" w:themeColor="background1"/>
                <w:spacing w:val="-6"/>
              </w:rPr>
              <w:t>Assessment</w:t>
            </w:r>
          </w:p>
        </w:tc>
        <w:tc>
          <w:tcPr>
            <w:tcW w:w="4770" w:type="dxa"/>
            <w:gridSpan w:val="3"/>
            <w:tcBorders>
              <w:top w:val="single" w:sz="8" w:space="0" w:color="1D203A"/>
              <w:left w:val="single" w:sz="8" w:space="0" w:color="1D203A"/>
              <w:bottom w:val="single" w:sz="8" w:space="0" w:color="1D203A"/>
              <w:right w:val="single" w:sz="8" w:space="0" w:color="1D203A"/>
            </w:tcBorders>
            <w:shd w:val="clear" w:color="auto" w:fill="1D203A"/>
          </w:tcPr>
          <w:p w14:paraId="728BEB05" w14:textId="569D1D38" w:rsidR="00FC1151" w:rsidRPr="001C007B" w:rsidRDefault="00FC1151" w:rsidP="00FC1151">
            <w:pPr>
              <w:pStyle w:val="TableParagraph"/>
              <w:tabs>
                <w:tab w:val="left" w:pos="359"/>
              </w:tabs>
              <w:spacing w:before="120" w:after="120"/>
              <w:ind w:left="359" w:right="590"/>
              <w:jc w:val="center"/>
              <w:rPr>
                <w:b/>
                <w:color w:val="FFFFFF" w:themeColor="background1"/>
              </w:rPr>
            </w:pPr>
            <w:r w:rsidRPr="001C007B">
              <w:rPr>
                <w:b/>
                <w:color w:val="FFFFFF" w:themeColor="background1"/>
              </w:rPr>
              <w:t>Scoring Guidelines</w:t>
            </w:r>
          </w:p>
        </w:tc>
        <w:tc>
          <w:tcPr>
            <w:tcW w:w="2430" w:type="dxa"/>
            <w:tcBorders>
              <w:top w:val="single" w:sz="8" w:space="0" w:color="1D203A"/>
              <w:left w:val="single" w:sz="8" w:space="0" w:color="1D203A"/>
              <w:bottom w:val="single" w:sz="8" w:space="0" w:color="1D203A"/>
              <w:right w:val="single" w:sz="8" w:space="0" w:color="1D203A"/>
            </w:tcBorders>
            <w:shd w:val="clear" w:color="auto" w:fill="1D203A"/>
          </w:tcPr>
          <w:p w14:paraId="7CC40205" w14:textId="3181251B" w:rsidR="00FC1151" w:rsidRPr="001C007B" w:rsidRDefault="00FC1151" w:rsidP="008A288D">
            <w:pPr>
              <w:spacing w:before="120" w:after="120" w:line="240" w:lineRule="auto"/>
              <w:jc w:val="center"/>
              <w:rPr>
                <w:rFonts w:ascii="Arial" w:hAnsi="Arial" w:cs="Arial"/>
                <w:b/>
                <w:color w:val="FFFFFF" w:themeColor="background1"/>
              </w:rPr>
            </w:pPr>
            <w:r w:rsidRPr="001C007B">
              <w:rPr>
                <w:rFonts w:ascii="Arial" w:hAnsi="Arial" w:cs="Arial"/>
                <w:b/>
                <w:color w:val="FFFFFF" w:themeColor="background1"/>
              </w:rPr>
              <w:t>Evaluator Score</w:t>
            </w:r>
            <w:r w:rsidR="008A288D" w:rsidRPr="001C007B">
              <w:rPr>
                <w:rFonts w:ascii="Arial" w:hAnsi="Arial" w:cs="Arial"/>
                <w:b/>
                <w:color w:val="FFFFFF" w:themeColor="background1"/>
              </w:rPr>
              <w:t>/</w:t>
            </w:r>
            <w:r w:rsidRPr="001C007B">
              <w:rPr>
                <w:rFonts w:ascii="Arial" w:hAnsi="Arial" w:cs="Arial"/>
                <w:b/>
                <w:color w:val="FFFFFF" w:themeColor="background1"/>
              </w:rPr>
              <w:t>Assigned Weight</w:t>
            </w:r>
          </w:p>
        </w:tc>
        <w:tc>
          <w:tcPr>
            <w:tcW w:w="275" w:type="dxa"/>
            <w:tcBorders>
              <w:left w:val="single" w:sz="8" w:space="0" w:color="1D203A"/>
            </w:tcBorders>
            <w:shd w:val="clear" w:color="auto" w:fill="E7E6E6"/>
          </w:tcPr>
          <w:p w14:paraId="068E668B" w14:textId="77777777" w:rsidR="00FC1151" w:rsidRPr="00CE08B4" w:rsidRDefault="00FC1151" w:rsidP="00C03800">
            <w:pPr>
              <w:spacing w:before="120" w:after="120"/>
              <w:rPr>
                <w:rFonts w:ascii="Arial" w:hAnsi="Arial" w:cs="Arial"/>
                <w:b/>
              </w:rPr>
            </w:pPr>
          </w:p>
        </w:tc>
        <w:tc>
          <w:tcPr>
            <w:tcW w:w="255" w:type="dxa"/>
            <w:vMerge/>
          </w:tcPr>
          <w:p w14:paraId="20008531" w14:textId="77777777" w:rsidR="00FC1151" w:rsidRPr="004C2C53" w:rsidRDefault="00FC1151" w:rsidP="00C03800">
            <w:pPr>
              <w:spacing w:before="120" w:after="120"/>
              <w:rPr>
                <w:rFonts w:ascii="Arial" w:hAnsi="Arial" w:cs="Arial"/>
                <w:b/>
                <w:sz w:val="2"/>
                <w:szCs w:val="2"/>
              </w:rPr>
            </w:pPr>
          </w:p>
        </w:tc>
      </w:tr>
      <w:tr w:rsidR="0038098B" w:rsidRPr="004C2C53" w14:paraId="02C9B707" w14:textId="77777777" w:rsidTr="009B5227">
        <w:trPr>
          <w:jc w:val="center"/>
        </w:trPr>
        <w:tc>
          <w:tcPr>
            <w:tcW w:w="255" w:type="dxa"/>
            <w:vMerge/>
          </w:tcPr>
          <w:p w14:paraId="26553F68" w14:textId="77777777" w:rsidR="0038098B" w:rsidRPr="00CE08B4" w:rsidRDefault="0038098B" w:rsidP="00C03800">
            <w:pPr>
              <w:rPr>
                <w:rFonts w:ascii="Arial" w:hAnsi="Arial" w:cs="Arial"/>
                <w:b/>
                <w:sz w:val="10"/>
                <w:szCs w:val="10"/>
              </w:rPr>
            </w:pPr>
          </w:p>
        </w:tc>
        <w:tc>
          <w:tcPr>
            <w:tcW w:w="270" w:type="dxa"/>
            <w:tcBorders>
              <w:right w:val="single" w:sz="8" w:space="0" w:color="1D203A"/>
            </w:tcBorders>
            <w:shd w:val="clear" w:color="auto" w:fill="E7E6E6"/>
          </w:tcPr>
          <w:p w14:paraId="2F6E4A9B" w14:textId="77777777" w:rsidR="0038098B" w:rsidRPr="00CE08B4" w:rsidRDefault="0038098B" w:rsidP="00C03800">
            <w:pPr>
              <w:rPr>
                <w:rFonts w:ascii="Arial" w:hAnsi="Arial" w:cs="Arial"/>
                <w:b/>
                <w:sz w:val="10"/>
                <w:szCs w:val="10"/>
              </w:rPr>
            </w:pP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72B91BCA" w14:textId="77777777" w:rsidR="00FC1151" w:rsidRPr="001C007B" w:rsidRDefault="00FC1151" w:rsidP="009B5227">
            <w:pPr>
              <w:spacing w:before="120" w:after="120" w:line="240" w:lineRule="auto"/>
              <w:rPr>
                <w:rFonts w:ascii="Arial" w:hAnsi="Arial" w:cs="Arial"/>
                <w:b/>
                <w:spacing w:val="-2"/>
              </w:rPr>
            </w:pPr>
            <w:r w:rsidRPr="001C007B">
              <w:rPr>
                <w:rFonts w:ascii="Arial" w:hAnsi="Arial" w:cs="Arial"/>
                <w:b/>
                <w:spacing w:val="-6"/>
              </w:rPr>
              <w:t xml:space="preserve">No </w:t>
            </w:r>
            <w:r w:rsidRPr="001C007B">
              <w:rPr>
                <w:rFonts w:ascii="Arial" w:hAnsi="Arial" w:cs="Arial"/>
                <w:b/>
                <w:spacing w:val="-2"/>
              </w:rPr>
              <w:t xml:space="preserve">Response </w:t>
            </w:r>
          </w:p>
          <w:p w14:paraId="16753258" w14:textId="0FE22BDB" w:rsidR="0038098B" w:rsidRPr="001C007B" w:rsidRDefault="00FC1151" w:rsidP="009B5227">
            <w:pPr>
              <w:spacing w:before="120" w:after="120" w:line="240" w:lineRule="auto"/>
              <w:rPr>
                <w:rFonts w:ascii="Arial" w:hAnsi="Arial" w:cs="Arial"/>
                <w:bCs/>
              </w:rPr>
            </w:pPr>
            <w:r w:rsidRPr="001C007B">
              <w:rPr>
                <w:rFonts w:ascii="Arial" w:hAnsi="Arial" w:cs="Arial"/>
              </w:rPr>
              <w:t>(Only</w:t>
            </w:r>
            <w:r w:rsidRPr="001C007B">
              <w:rPr>
                <w:rFonts w:ascii="Arial" w:hAnsi="Arial" w:cs="Arial"/>
                <w:spacing w:val="-16"/>
              </w:rPr>
              <w:t xml:space="preserve"> </w:t>
            </w:r>
            <w:r w:rsidRPr="001C007B">
              <w:rPr>
                <w:rFonts w:ascii="Arial" w:hAnsi="Arial" w:cs="Arial"/>
              </w:rPr>
              <w:t>Applies to</w:t>
            </w:r>
            <w:r w:rsidRPr="001C007B">
              <w:rPr>
                <w:rFonts w:ascii="Arial" w:hAnsi="Arial" w:cs="Arial"/>
                <w:spacing w:val="-2"/>
              </w:rPr>
              <w:t xml:space="preserve"> Mandatory Scored)</w:t>
            </w:r>
          </w:p>
        </w:tc>
        <w:tc>
          <w:tcPr>
            <w:tcW w:w="477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6146E0E1" w14:textId="77777777" w:rsidR="00FC1151" w:rsidRPr="001C007B" w:rsidRDefault="00FC1151" w:rsidP="009B5227">
            <w:pPr>
              <w:pStyle w:val="TableParagraph"/>
              <w:numPr>
                <w:ilvl w:val="0"/>
                <w:numId w:val="19"/>
              </w:numPr>
              <w:spacing w:before="120" w:after="120"/>
              <w:ind w:left="360" w:right="68" w:hanging="259"/>
            </w:pPr>
            <w:r w:rsidRPr="001C007B">
              <w:t>The</w:t>
            </w:r>
            <w:r w:rsidRPr="001C007B">
              <w:rPr>
                <w:spacing w:val="-6"/>
              </w:rPr>
              <w:t xml:space="preserve"> </w:t>
            </w:r>
            <w:r w:rsidRPr="001C007B">
              <w:t>narrative</w:t>
            </w:r>
            <w:r w:rsidRPr="001C007B">
              <w:rPr>
                <w:spacing w:val="-6"/>
              </w:rPr>
              <w:t xml:space="preserve"> </w:t>
            </w:r>
            <w:r w:rsidRPr="001C007B">
              <w:t>response</w:t>
            </w:r>
            <w:r w:rsidRPr="001C007B">
              <w:rPr>
                <w:spacing w:val="-7"/>
              </w:rPr>
              <w:t xml:space="preserve"> </w:t>
            </w:r>
            <w:r w:rsidRPr="001C007B">
              <w:t>provided</w:t>
            </w:r>
            <w:r w:rsidRPr="001C007B">
              <w:rPr>
                <w:spacing w:val="-6"/>
              </w:rPr>
              <w:t xml:space="preserve"> </w:t>
            </w:r>
            <w:r w:rsidRPr="001C007B">
              <w:t>constitutes</w:t>
            </w:r>
            <w:r w:rsidRPr="001C007B">
              <w:rPr>
                <w:spacing w:val="-6"/>
              </w:rPr>
              <w:t xml:space="preserve"> </w:t>
            </w:r>
            <w:r w:rsidRPr="001C007B">
              <w:t>a</w:t>
            </w:r>
            <w:r w:rsidRPr="001C007B">
              <w:rPr>
                <w:spacing w:val="-7"/>
              </w:rPr>
              <w:t xml:space="preserve"> </w:t>
            </w:r>
            <w:r w:rsidRPr="001C007B">
              <w:t>material deviation from the requirement</w:t>
            </w:r>
          </w:p>
          <w:p w14:paraId="069DFC05" w14:textId="77777777" w:rsidR="00FC1151" w:rsidRPr="001C007B" w:rsidRDefault="00FC1151" w:rsidP="009B5227">
            <w:pPr>
              <w:pStyle w:val="TableParagraph"/>
              <w:numPr>
                <w:ilvl w:val="0"/>
                <w:numId w:val="19"/>
              </w:numPr>
              <w:spacing w:before="120" w:after="120"/>
              <w:ind w:left="360" w:hanging="259"/>
              <w:rPr>
                <w:bCs/>
              </w:rPr>
            </w:pPr>
            <w:r w:rsidRPr="001C007B">
              <w:t>No</w:t>
            </w:r>
            <w:r w:rsidRPr="001C007B">
              <w:rPr>
                <w:spacing w:val="-7"/>
              </w:rPr>
              <w:t xml:space="preserve"> </w:t>
            </w:r>
            <w:r w:rsidRPr="001C007B">
              <w:t>narrative</w:t>
            </w:r>
            <w:r w:rsidRPr="001C007B">
              <w:rPr>
                <w:spacing w:val="-6"/>
              </w:rPr>
              <w:t xml:space="preserve"> </w:t>
            </w:r>
            <w:r w:rsidRPr="001C007B">
              <w:t>response</w:t>
            </w:r>
            <w:r w:rsidRPr="001C007B">
              <w:rPr>
                <w:spacing w:val="-7"/>
              </w:rPr>
              <w:t xml:space="preserve"> </w:t>
            </w:r>
            <w:r w:rsidRPr="001C007B">
              <w:rPr>
                <w:spacing w:val="-2"/>
              </w:rPr>
              <w:t>provided</w:t>
            </w:r>
          </w:p>
          <w:p w14:paraId="2919280C" w14:textId="4BCD2CEA" w:rsidR="0038098B" w:rsidRPr="001C007B" w:rsidRDefault="00FC1151" w:rsidP="009B5227">
            <w:pPr>
              <w:pStyle w:val="TableParagraph"/>
              <w:numPr>
                <w:ilvl w:val="0"/>
                <w:numId w:val="19"/>
              </w:numPr>
              <w:spacing w:before="120" w:after="120"/>
              <w:ind w:left="360" w:hanging="259"/>
              <w:rPr>
                <w:bCs/>
              </w:rPr>
            </w:pPr>
            <w:r w:rsidRPr="001C007B">
              <w:t>When</w:t>
            </w:r>
            <w:r w:rsidRPr="001C007B">
              <w:rPr>
                <w:spacing w:val="-5"/>
              </w:rPr>
              <w:t xml:space="preserve"> </w:t>
            </w:r>
            <w:r w:rsidRPr="001C007B">
              <w:t>the</w:t>
            </w:r>
            <w:r w:rsidRPr="001C007B">
              <w:rPr>
                <w:spacing w:val="-5"/>
              </w:rPr>
              <w:t xml:space="preserve"> </w:t>
            </w:r>
            <w:r w:rsidRPr="001C007B">
              <w:t>response</w:t>
            </w:r>
            <w:r w:rsidRPr="001C007B">
              <w:rPr>
                <w:spacing w:val="-5"/>
              </w:rPr>
              <w:t xml:space="preserve"> </w:t>
            </w:r>
            <w:r w:rsidRPr="001C007B">
              <w:t>does</w:t>
            </w:r>
            <w:r w:rsidRPr="001C007B">
              <w:rPr>
                <w:spacing w:val="-4"/>
              </w:rPr>
              <w:t xml:space="preserve"> </w:t>
            </w:r>
            <w:r w:rsidRPr="001C007B">
              <w:t>not</w:t>
            </w:r>
            <w:r w:rsidRPr="001C007B">
              <w:rPr>
                <w:spacing w:val="-5"/>
              </w:rPr>
              <w:t xml:space="preserve"> </w:t>
            </w:r>
            <w:r w:rsidRPr="001C007B">
              <w:t>meet</w:t>
            </w:r>
            <w:r w:rsidRPr="001C007B">
              <w:rPr>
                <w:spacing w:val="-5"/>
              </w:rPr>
              <w:t xml:space="preserve"> </w:t>
            </w:r>
            <w:r w:rsidRPr="001C007B">
              <w:t>a</w:t>
            </w:r>
            <w:r w:rsidRPr="001C007B">
              <w:rPr>
                <w:spacing w:val="-4"/>
              </w:rPr>
              <w:t xml:space="preserve"> </w:t>
            </w:r>
            <w:r w:rsidRPr="001C007B">
              <w:rPr>
                <w:spacing w:val="-2"/>
              </w:rPr>
              <w:t>mandatory</w:t>
            </w:r>
            <w:r w:rsidRPr="001C007B">
              <w:t xml:space="preserve"> requirement</w:t>
            </w:r>
            <w:r w:rsidRPr="001C007B">
              <w:rPr>
                <w:spacing w:val="-6"/>
              </w:rPr>
              <w:t xml:space="preserve"> </w:t>
            </w:r>
            <w:r w:rsidRPr="001C007B">
              <w:t>or</w:t>
            </w:r>
            <w:r w:rsidRPr="001C007B">
              <w:rPr>
                <w:spacing w:val="-6"/>
              </w:rPr>
              <w:t xml:space="preserve"> </w:t>
            </w:r>
            <w:r w:rsidRPr="001C007B">
              <w:t>deviates</w:t>
            </w:r>
            <w:r w:rsidRPr="001C007B">
              <w:rPr>
                <w:spacing w:val="-6"/>
              </w:rPr>
              <w:t xml:space="preserve"> </w:t>
            </w:r>
            <w:r w:rsidRPr="001C007B">
              <w:t>from</w:t>
            </w:r>
            <w:r w:rsidRPr="001C007B">
              <w:rPr>
                <w:spacing w:val="-6"/>
              </w:rPr>
              <w:t xml:space="preserve"> </w:t>
            </w:r>
            <w:r w:rsidRPr="001C007B">
              <w:t>the</w:t>
            </w:r>
            <w:r w:rsidRPr="001C007B">
              <w:rPr>
                <w:spacing w:val="-6"/>
              </w:rPr>
              <w:t xml:space="preserve"> </w:t>
            </w:r>
            <w:r w:rsidRPr="001C007B">
              <w:t>requirement,</w:t>
            </w:r>
            <w:r w:rsidRPr="001C007B">
              <w:rPr>
                <w:spacing w:val="-6"/>
              </w:rPr>
              <w:t xml:space="preserve"> </w:t>
            </w:r>
            <w:r w:rsidRPr="001C007B">
              <w:t>the</w:t>
            </w:r>
            <w:r w:rsidRPr="001C007B">
              <w:rPr>
                <w:spacing w:val="-6"/>
              </w:rPr>
              <w:t xml:space="preserve"> </w:t>
            </w:r>
            <w:r w:rsidRPr="001C007B">
              <w:t>proposal is disqualified</w:t>
            </w: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3530DD46" w14:textId="59CB0A97" w:rsidR="0038098B" w:rsidRPr="001C007B" w:rsidRDefault="00FC1151" w:rsidP="009B5227">
            <w:pPr>
              <w:spacing w:before="120" w:after="120" w:line="240" w:lineRule="auto"/>
              <w:jc w:val="center"/>
              <w:rPr>
                <w:rFonts w:ascii="Arial" w:hAnsi="Arial" w:cs="Arial"/>
                <w:bCs/>
              </w:rPr>
            </w:pPr>
            <w:r w:rsidRPr="001C007B">
              <w:rPr>
                <w:rFonts w:ascii="Arial" w:hAnsi="Arial" w:cs="Arial"/>
              </w:rPr>
              <w:t xml:space="preserve">Failed or </w:t>
            </w:r>
            <w:r w:rsidRPr="001C007B">
              <w:rPr>
                <w:rFonts w:ascii="Arial" w:hAnsi="Arial" w:cs="Arial"/>
                <w:spacing w:val="-2"/>
              </w:rPr>
              <w:t>Disqualified</w:t>
            </w:r>
          </w:p>
        </w:tc>
        <w:tc>
          <w:tcPr>
            <w:tcW w:w="275" w:type="dxa"/>
            <w:tcBorders>
              <w:left w:val="single" w:sz="8" w:space="0" w:color="1D203A"/>
            </w:tcBorders>
            <w:shd w:val="clear" w:color="auto" w:fill="E7E6E6"/>
          </w:tcPr>
          <w:p w14:paraId="2EA58C6A" w14:textId="77777777" w:rsidR="0038098B" w:rsidRPr="00CE08B4" w:rsidRDefault="0038098B" w:rsidP="00C03800">
            <w:pPr>
              <w:spacing w:before="120" w:after="120"/>
              <w:rPr>
                <w:rFonts w:ascii="Arial" w:hAnsi="Arial" w:cs="Arial"/>
                <w:b/>
              </w:rPr>
            </w:pPr>
          </w:p>
        </w:tc>
        <w:tc>
          <w:tcPr>
            <w:tcW w:w="255" w:type="dxa"/>
            <w:vMerge/>
          </w:tcPr>
          <w:p w14:paraId="20088B03" w14:textId="77777777" w:rsidR="0038098B" w:rsidRPr="004C2C53" w:rsidRDefault="0038098B" w:rsidP="00C03800">
            <w:pPr>
              <w:spacing w:before="120" w:after="120"/>
              <w:rPr>
                <w:rFonts w:ascii="Arial" w:hAnsi="Arial" w:cs="Arial"/>
                <w:b/>
                <w:sz w:val="2"/>
                <w:szCs w:val="2"/>
              </w:rPr>
            </w:pPr>
          </w:p>
        </w:tc>
      </w:tr>
      <w:tr w:rsidR="0038098B" w:rsidRPr="004C2C53" w14:paraId="093146CB" w14:textId="77777777" w:rsidTr="009B5227">
        <w:trPr>
          <w:jc w:val="center"/>
        </w:trPr>
        <w:tc>
          <w:tcPr>
            <w:tcW w:w="255" w:type="dxa"/>
            <w:vMerge/>
          </w:tcPr>
          <w:p w14:paraId="6488221C" w14:textId="77777777" w:rsidR="0038098B" w:rsidRPr="00CE08B4" w:rsidRDefault="0038098B" w:rsidP="00C03800">
            <w:pPr>
              <w:rPr>
                <w:rFonts w:ascii="Arial" w:hAnsi="Arial" w:cs="Arial"/>
                <w:b/>
                <w:sz w:val="10"/>
                <w:szCs w:val="10"/>
              </w:rPr>
            </w:pPr>
          </w:p>
        </w:tc>
        <w:tc>
          <w:tcPr>
            <w:tcW w:w="270" w:type="dxa"/>
            <w:tcBorders>
              <w:right w:val="single" w:sz="8" w:space="0" w:color="1D203A"/>
            </w:tcBorders>
            <w:shd w:val="clear" w:color="auto" w:fill="E7E6E6"/>
          </w:tcPr>
          <w:p w14:paraId="559171C6" w14:textId="77777777" w:rsidR="0038098B" w:rsidRPr="00CE08B4" w:rsidRDefault="0038098B" w:rsidP="00C03800">
            <w:pPr>
              <w:rPr>
                <w:rFonts w:ascii="Arial" w:hAnsi="Arial" w:cs="Arial"/>
                <w:b/>
                <w:sz w:val="10"/>
                <w:szCs w:val="10"/>
              </w:rPr>
            </w:pP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7C69E75" w14:textId="1154C111" w:rsidR="0038098B" w:rsidRPr="001C007B" w:rsidRDefault="00FC1151" w:rsidP="009B5227">
            <w:pPr>
              <w:spacing w:before="120" w:after="120" w:line="240" w:lineRule="auto"/>
              <w:rPr>
                <w:rFonts w:ascii="Arial" w:hAnsi="Arial" w:cs="Arial"/>
                <w:bCs/>
              </w:rPr>
            </w:pPr>
            <w:r w:rsidRPr="001C007B">
              <w:rPr>
                <w:rFonts w:ascii="Arial" w:hAnsi="Arial" w:cs="Arial"/>
                <w:b/>
                <w:spacing w:val="-4"/>
              </w:rPr>
              <w:t>Poor</w:t>
            </w:r>
          </w:p>
        </w:tc>
        <w:tc>
          <w:tcPr>
            <w:tcW w:w="477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04D90D4" w14:textId="77777777" w:rsidR="00FC1151" w:rsidRPr="001C007B" w:rsidRDefault="00FC1151" w:rsidP="009B5227">
            <w:pPr>
              <w:pStyle w:val="TableParagraph"/>
              <w:numPr>
                <w:ilvl w:val="0"/>
                <w:numId w:val="18"/>
              </w:numPr>
              <w:spacing w:before="120" w:after="120"/>
              <w:ind w:left="360" w:right="158" w:hanging="259"/>
            </w:pPr>
            <w:r w:rsidRPr="001C007B">
              <w:t>Fails</w:t>
            </w:r>
            <w:r w:rsidRPr="001C007B">
              <w:rPr>
                <w:spacing w:val="-5"/>
              </w:rPr>
              <w:t xml:space="preserve"> </w:t>
            </w:r>
            <w:r w:rsidRPr="001C007B">
              <w:t>to</w:t>
            </w:r>
            <w:r w:rsidRPr="001C007B">
              <w:rPr>
                <w:spacing w:val="-5"/>
              </w:rPr>
              <w:t xml:space="preserve"> </w:t>
            </w:r>
            <w:r w:rsidRPr="001C007B">
              <w:t>address</w:t>
            </w:r>
            <w:r w:rsidRPr="001C007B">
              <w:rPr>
                <w:spacing w:val="-5"/>
              </w:rPr>
              <w:t xml:space="preserve"> </w:t>
            </w:r>
            <w:r w:rsidRPr="001C007B">
              <w:t>the</w:t>
            </w:r>
            <w:r w:rsidRPr="001C007B">
              <w:rPr>
                <w:spacing w:val="-5"/>
              </w:rPr>
              <w:t xml:space="preserve"> </w:t>
            </w:r>
            <w:r w:rsidRPr="001C007B">
              <w:t>component</w:t>
            </w:r>
            <w:r w:rsidRPr="001C007B">
              <w:rPr>
                <w:spacing w:val="-5"/>
              </w:rPr>
              <w:t xml:space="preserve"> </w:t>
            </w:r>
            <w:r w:rsidRPr="001C007B">
              <w:t>or</w:t>
            </w:r>
            <w:r w:rsidRPr="001C007B">
              <w:rPr>
                <w:spacing w:val="-5"/>
              </w:rPr>
              <w:t xml:space="preserve"> </w:t>
            </w:r>
            <w:r w:rsidRPr="001C007B">
              <w:t>the</w:t>
            </w:r>
            <w:r w:rsidRPr="001C007B">
              <w:rPr>
                <w:spacing w:val="-5"/>
              </w:rPr>
              <w:t xml:space="preserve"> </w:t>
            </w:r>
            <w:r w:rsidRPr="001C007B">
              <w:t>supplier</w:t>
            </w:r>
            <w:r w:rsidRPr="001C007B">
              <w:rPr>
                <w:spacing w:val="-5"/>
              </w:rPr>
              <w:t xml:space="preserve"> </w:t>
            </w:r>
            <w:r w:rsidRPr="001C007B">
              <w:t>does</w:t>
            </w:r>
            <w:r w:rsidRPr="001C007B">
              <w:rPr>
                <w:spacing w:val="-5"/>
              </w:rPr>
              <w:t xml:space="preserve"> </w:t>
            </w:r>
            <w:r w:rsidRPr="001C007B">
              <w:t>not describe any experience related to the component</w:t>
            </w:r>
          </w:p>
          <w:p w14:paraId="29B9CD11" w14:textId="005B796A" w:rsidR="0038098B" w:rsidRPr="001C007B" w:rsidRDefault="00FC1151" w:rsidP="009B5227">
            <w:pPr>
              <w:pStyle w:val="TableParagraph"/>
              <w:numPr>
                <w:ilvl w:val="0"/>
                <w:numId w:val="18"/>
              </w:numPr>
              <w:spacing w:before="120" w:after="120"/>
              <w:ind w:left="360" w:right="158" w:hanging="259"/>
            </w:pPr>
            <w:r w:rsidRPr="001C007B">
              <w:t>Proposal</w:t>
            </w:r>
            <w:r w:rsidRPr="001C007B">
              <w:rPr>
                <w:spacing w:val="-7"/>
              </w:rPr>
              <w:t xml:space="preserve"> </w:t>
            </w:r>
            <w:r w:rsidRPr="001C007B">
              <w:t>is</w:t>
            </w:r>
            <w:r w:rsidRPr="001C007B">
              <w:rPr>
                <w:spacing w:val="-7"/>
              </w:rPr>
              <w:t xml:space="preserve"> </w:t>
            </w:r>
            <w:r w:rsidRPr="001C007B">
              <w:t>inadequate</w:t>
            </w:r>
            <w:r w:rsidRPr="001C007B">
              <w:rPr>
                <w:spacing w:val="-7"/>
              </w:rPr>
              <w:t xml:space="preserve"> </w:t>
            </w:r>
            <w:r w:rsidRPr="001C007B">
              <w:t>in</w:t>
            </w:r>
            <w:r w:rsidRPr="001C007B">
              <w:rPr>
                <w:spacing w:val="-7"/>
              </w:rPr>
              <w:t xml:space="preserve"> </w:t>
            </w:r>
            <w:r w:rsidRPr="001C007B">
              <w:t>most</w:t>
            </w:r>
            <w:r w:rsidRPr="001C007B">
              <w:rPr>
                <w:spacing w:val="-7"/>
              </w:rPr>
              <w:t xml:space="preserve"> </w:t>
            </w:r>
            <w:r w:rsidRPr="001C007B">
              <w:t>basic</w:t>
            </w:r>
            <w:r w:rsidRPr="001C007B">
              <w:rPr>
                <w:spacing w:val="-7"/>
              </w:rPr>
              <w:t xml:space="preserve"> </w:t>
            </w:r>
            <w:r w:rsidRPr="001C007B">
              <w:t>requirements, specifications, or provisions for the specific criteria</w:t>
            </w: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57FCC17E" w14:textId="5D622981" w:rsidR="0038098B" w:rsidRPr="001C007B" w:rsidRDefault="00FC1151" w:rsidP="009B5227">
            <w:pPr>
              <w:spacing w:before="120" w:after="120" w:line="240" w:lineRule="auto"/>
              <w:jc w:val="center"/>
              <w:rPr>
                <w:rFonts w:ascii="Arial" w:hAnsi="Arial" w:cs="Arial"/>
                <w:bCs/>
              </w:rPr>
            </w:pPr>
            <w:r w:rsidRPr="001C007B">
              <w:rPr>
                <w:rFonts w:ascii="Arial" w:hAnsi="Arial" w:cs="Arial"/>
                <w:bCs/>
              </w:rPr>
              <w:t>0</w:t>
            </w:r>
          </w:p>
        </w:tc>
        <w:tc>
          <w:tcPr>
            <w:tcW w:w="275" w:type="dxa"/>
            <w:tcBorders>
              <w:left w:val="single" w:sz="8" w:space="0" w:color="1D203A"/>
            </w:tcBorders>
            <w:shd w:val="clear" w:color="auto" w:fill="E7E6E6"/>
          </w:tcPr>
          <w:p w14:paraId="1697E115" w14:textId="77777777" w:rsidR="0038098B" w:rsidRPr="00CE08B4" w:rsidRDefault="0038098B" w:rsidP="00C03800">
            <w:pPr>
              <w:spacing w:before="120" w:after="120"/>
              <w:rPr>
                <w:rFonts w:ascii="Arial" w:hAnsi="Arial" w:cs="Arial"/>
                <w:b/>
              </w:rPr>
            </w:pPr>
          </w:p>
        </w:tc>
        <w:tc>
          <w:tcPr>
            <w:tcW w:w="255" w:type="dxa"/>
            <w:vMerge/>
          </w:tcPr>
          <w:p w14:paraId="5BA2A218" w14:textId="77777777" w:rsidR="0038098B" w:rsidRPr="004C2C53" w:rsidRDefault="0038098B" w:rsidP="00C03800">
            <w:pPr>
              <w:spacing w:before="120" w:after="120"/>
              <w:rPr>
                <w:rFonts w:ascii="Arial" w:hAnsi="Arial" w:cs="Arial"/>
                <w:b/>
                <w:sz w:val="2"/>
                <w:szCs w:val="2"/>
              </w:rPr>
            </w:pPr>
          </w:p>
        </w:tc>
      </w:tr>
      <w:tr w:rsidR="0038098B" w:rsidRPr="004C2C53" w14:paraId="71529578" w14:textId="77777777" w:rsidTr="009B5227">
        <w:trPr>
          <w:jc w:val="center"/>
        </w:trPr>
        <w:tc>
          <w:tcPr>
            <w:tcW w:w="255" w:type="dxa"/>
            <w:vMerge/>
          </w:tcPr>
          <w:p w14:paraId="696A73EC" w14:textId="77777777" w:rsidR="0038098B" w:rsidRPr="00CE08B4" w:rsidRDefault="0038098B" w:rsidP="00C03800">
            <w:pPr>
              <w:rPr>
                <w:rFonts w:ascii="Arial" w:hAnsi="Arial" w:cs="Arial"/>
                <w:b/>
                <w:sz w:val="10"/>
                <w:szCs w:val="10"/>
              </w:rPr>
            </w:pPr>
          </w:p>
        </w:tc>
        <w:tc>
          <w:tcPr>
            <w:tcW w:w="270" w:type="dxa"/>
            <w:tcBorders>
              <w:right w:val="single" w:sz="8" w:space="0" w:color="1D203A"/>
            </w:tcBorders>
            <w:shd w:val="clear" w:color="auto" w:fill="E7E6E6"/>
          </w:tcPr>
          <w:p w14:paraId="33EE1E0B" w14:textId="77777777" w:rsidR="0038098B" w:rsidRPr="00CE08B4" w:rsidRDefault="0038098B" w:rsidP="00C03800">
            <w:pPr>
              <w:rPr>
                <w:rFonts w:ascii="Arial" w:hAnsi="Arial" w:cs="Arial"/>
                <w:b/>
                <w:sz w:val="10"/>
                <w:szCs w:val="10"/>
              </w:rPr>
            </w:pP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510368C2" w14:textId="02326DC1" w:rsidR="0038098B" w:rsidRPr="001C007B" w:rsidRDefault="00FC1151" w:rsidP="009B5227">
            <w:pPr>
              <w:spacing w:before="120" w:after="120" w:line="240" w:lineRule="auto"/>
              <w:rPr>
                <w:rFonts w:ascii="Arial" w:hAnsi="Arial" w:cs="Arial"/>
                <w:bCs/>
              </w:rPr>
            </w:pPr>
            <w:r w:rsidRPr="001C007B">
              <w:rPr>
                <w:rFonts w:ascii="Arial" w:hAnsi="Arial" w:cs="Arial"/>
                <w:b/>
                <w:spacing w:val="-2"/>
              </w:rPr>
              <w:t>Marginal</w:t>
            </w:r>
          </w:p>
        </w:tc>
        <w:tc>
          <w:tcPr>
            <w:tcW w:w="477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7D585C2D" w14:textId="412765EF" w:rsidR="00FC1151" w:rsidRPr="001C007B" w:rsidRDefault="00FC1151" w:rsidP="009B5227">
            <w:pPr>
              <w:pStyle w:val="TableParagraph"/>
              <w:numPr>
                <w:ilvl w:val="0"/>
                <w:numId w:val="17"/>
              </w:numPr>
              <w:tabs>
                <w:tab w:val="left" w:pos="359"/>
                <w:tab w:val="left" w:pos="4029"/>
              </w:tabs>
              <w:spacing w:before="120" w:after="120"/>
              <w:ind w:right="149" w:hanging="252"/>
            </w:pPr>
            <w:r w:rsidRPr="001C007B">
              <w:t>Proposal</w:t>
            </w:r>
            <w:r w:rsidRPr="001C007B">
              <w:rPr>
                <w:spacing w:val="-6"/>
              </w:rPr>
              <w:t xml:space="preserve"> </w:t>
            </w:r>
            <w:r w:rsidRPr="001C007B">
              <w:t>minimally</w:t>
            </w:r>
            <w:r w:rsidRPr="001C007B">
              <w:rPr>
                <w:spacing w:val="-6"/>
              </w:rPr>
              <w:t xml:space="preserve"> </w:t>
            </w:r>
            <w:r w:rsidRPr="001C007B">
              <w:t>addresses</w:t>
            </w:r>
            <w:r w:rsidRPr="001C007B">
              <w:rPr>
                <w:spacing w:val="-6"/>
              </w:rPr>
              <w:t xml:space="preserve"> </w:t>
            </w:r>
            <w:r w:rsidRPr="001C007B">
              <w:t>the</w:t>
            </w:r>
            <w:r w:rsidRPr="001C007B">
              <w:rPr>
                <w:spacing w:val="-6"/>
              </w:rPr>
              <w:t xml:space="preserve"> </w:t>
            </w:r>
            <w:r w:rsidRPr="001C007B">
              <w:t>requirements,</w:t>
            </w:r>
            <w:r w:rsidRPr="001C007B">
              <w:rPr>
                <w:spacing w:val="-6"/>
              </w:rPr>
              <w:t xml:space="preserve"> </w:t>
            </w:r>
            <w:r w:rsidRPr="001C007B">
              <w:t>but</w:t>
            </w:r>
            <w:r w:rsidRPr="001C007B">
              <w:rPr>
                <w:spacing w:val="-6"/>
              </w:rPr>
              <w:t xml:space="preserve"> </w:t>
            </w:r>
            <w:r w:rsidRPr="001C007B">
              <w:t>one</w:t>
            </w:r>
            <w:r w:rsidRPr="001C007B">
              <w:rPr>
                <w:spacing w:val="-6"/>
              </w:rPr>
              <w:t xml:space="preserve"> </w:t>
            </w:r>
            <w:r w:rsidRPr="001C007B">
              <w:t xml:space="preserve">or more major considerations of the component are not addressed, or so limited that it results in a low degree of confidence in the </w:t>
            </w:r>
            <w:r w:rsidR="009B5227">
              <w:t>supplier’s</w:t>
            </w:r>
            <w:r w:rsidRPr="001C007B">
              <w:t xml:space="preserve"> response or proposed solution</w:t>
            </w:r>
          </w:p>
          <w:p w14:paraId="0AD6AF60" w14:textId="61939F1F" w:rsidR="0038098B" w:rsidRPr="001C007B" w:rsidRDefault="00FC1151" w:rsidP="009B5227">
            <w:pPr>
              <w:pStyle w:val="TableParagraph"/>
              <w:numPr>
                <w:ilvl w:val="0"/>
                <w:numId w:val="17"/>
              </w:numPr>
              <w:spacing w:before="120" w:after="120"/>
              <w:ind w:left="360" w:right="68" w:hanging="259"/>
            </w:pPr>
            <w:r w:rsidRPr="001C007B">
              <w:t>Proposal meets many of the basic requirements, specifications</w:t>
            </w:r>
            <w:r w:rsidRPr="001C007B">
              <w:rPr>
                <w:spacing w:val="-5"/>
              </w:rPr>
              <w:t xml:space="preserve"> </w:t>
            </w:r>
            <w:r w:rsidRPr="001C007B">
              <w:t>or</w:t>
            </w:r>
            <w:r w:rsidRPr="001C007B">
              <w:rPr>
                <w:spacing w:val="-5"/>
              </w:rPr>
              <w:t xml:space="preserve"> </w:t>
            </w:r>
            <w:r w:rsidRPr="001C007B">
              <w:t>provision</w:t>
            </w:r>
            <w:r w:rsidRPr="001C007B">
              <w:rPr>
                <w:spacing w:val="-5"/>
              </w:rPr>
              <w:t xml:space="preserve"> </w:t>
            </w:r>
            <w:r w:rsidRPr="001C007B">
              <w:t>of</w:t>
            </w:r>
            <w:r w:rsidRPr="001C007B">
              <w:rPr>
                <w:spacing w:val="-5"/>
              </w:rPr>
              <w:t xml:space="preserve"> </w:t>
            </w:r>
            <w:r w:rsidRPr="001C007B">
              <w:t>the</w:t>
            </w:r>
            <w:r w:rsidRPr="001C007B">
              <w:rPr>
                <w:spacing w:val="-5"/>
              </w:rPr>
              <w:t xml:space="preserve"> </w:t>
            </w:r>
            <w:r w:rsidRPr="001C007B">
              <w:t>specific</w:t>
            </w:r>
            <w:r w:rsidRPr="001C007B">
              <w:rPr>
                <w:spacing w:val="-6"/>
              </w:rPr>
              <w:t xml:space="preserve"> </w:t>
            </w:r>
            <w:r w:rsidRPr="001C007B">
              <w:t>items,</w:t>
            </w:r>
            <w:r w:rsidRPr="001C007B">
              <w:rPr>
                <w:spacing w:val="-6"/>
              </w:rPr>
              <w:t xml:space="preserve"> </w:t>
            </w:r>
            <w:r w:rsidRPr="001C007B">
              <w:t>but</w:t>
            </w:r>
            <w:r w:rsidRPr="001C007B">
              <w:rPr>
                <w:spacing w:val="-5"/>
              </w:rPr>
              <w:t xml:space="preserve"> </w:t>
            </w:r>
            <w:r w:rsidRPr="001C007B">
              <w:t>is lacking</w:t>
            </w:r>
            <w:r w:rsidRPr="001C007B">
              <w:rPr>
                <w:spacing w:val="-7"/>
              </w:rPr>
              <w:t xml:space="preserve"> </w:t>
            </w:r>
            <w:r w:rsidRPr="001C007B">
              <w:t>in</w:t>
            </w:r>
            <w:r w:rsidRPr="001C007B">
              <w:rPr>
                <w:spacing w:val="-6"/>
              </w:rPr>
              <w:t xml:space="preserve"> </w:t>
            </w:r>
            <w:r w:rsidRPr="001C007B">
              <w:t>some</w:t>
            </w:r>
            <w:r w:rsidRPr="001C007B">
              <w:rPr>
                <w:spacing w:val="-6"/>
              </w:rPr>
              <w:t xml:space="preserve"> </w:t>
            </w:r>
            <w:r w:rsidRPr="001C007B">
              <w:t>essential</w:t>
            </w:r>
            <w:r w:rsidRPr="001C007B">
              <w:rPr>
                <w:spacing w:val="-6"/>
              </w:rPr>
              <w:t xml:space="preserve"> </w:t>
            </w:r>
            <w:r w:rsidRPr="001C007B">
              <w:t>aspects</w:t>
            </w:r>
            <w:r w:rsidRPr="001C007B">
              <w:rPr>
                <w:spacing w:val="-6"/>
              </w:rPr>
              <w:t xml:space="preserve"> </w:t>
            </w:r>
            <w:r w:rsidR="009B5227">
              <w:rPr>
                <w:spacing w:val="-6"/>
              </w:rPr>
              <w:t>of</w:t>
            </w:r>
            <w:r w:rsidRPr="001C007B">
              <w:rPr>
                <w:spacing w:val="-7"/>
              </w:rPr>
              <w:t xml:space="preserve"> </w:t>
            </w:r>
            <w:r w:rsidRPr="001C007B">
              <w:t>the</w:t>
            </w:r>
            <w:r w:rsidRPr="001C007B">
              <w:rPr>
                <w:spacing w:val="-6"/>
              </w:rPr>
              <w:t xml:space="preserve"> </w:t>
            </w:r>
            <w:r w:rsidRPr="001C007B">
              <w:t>specific</w:t>
            </w:r>
            <w:r w:rsidRPr="001C007B">
              <w:rPr>
                <w:spacing w:val="-7"/>
              </w:rPr>
              <w:t xml:space="preserve"> </w:t>
            </w:r>
            <w:r w:rsidRPr="001C007B">
              <w:rPr>
                <w:spacing w:val="-2"/>
              </w:rPr>
              <w:t>criteria</w:t>
            </w: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6912A1A2" w14:textId="15025E4E" w:rsidR="0038098B" w:rsidRPr="001C007B" w:rsidRDefault="00FC1151" w:rsidP="009B5227">
            <w:pPr>
              <w:spacing w:before="120" w:after="120" w:line="240" w:lineRule="auto"/>
              <w:jc w:val="center"/>
              <w:rPr>
                <w:rFonts w:ascii="Arial" w:hAnsi="Arial" w:cs="Arial"/>
                <w:bCs/>
              </w:rPr>
            </w:pPr>
            <w:r w:rsidRPr="001C007B">
              <w:rPr>
                <w:rFonts w:ascii="Arial" w:hAnsi="Arial" w:cs="Arial"/>
                <w:bCs/>
              </w:rPr>
              <w:t>0.25</w:t>
            </w:r>
          </w:p>
        </w:tc>
        <w:tc>
          <w:tcPr>
            <w:tcW w:w="275" w:type="dxa"/>
            <w:tcBorders>
              <w:left w:val="single" w:sz="8" w:space="0" w:color="1D203A"/>
            </w:tcBorders>
            <w:shd w:val="clear" w:color="auto" w:fill="E7E6E6"/>
          </w:tcPr>
          <w:p w14:paraId="0ACFA0B1" w14:textId="77777777" w:rsidR="0038098B" w:rsidRPr="00CE08B4" w:rsidRDefault="0038098B" w:rsidP="00C03800">
            <w:pPr>
              <w:spacing w:before="120" w:after="120"/>
              <w:rPr>
                <w:rFonts w:ascii="Arial" w:hAnsi="Arial" w:cs="Arial"/>
                <w:b/>
              </w:rPr>
            </w:pPr>
          </w:p>
        </w:tc>
        <w:tc>
          <w:tcPr>
            <w:tcW w:w="255" w:type="dxa"/>
            <w:vMerge/>
          </w:tcPr>
          <w:p w14:paraId="5A545BCC" w14:textId="77777777" w:rsidR="0038098B" w:rsidRPr="004C2C53" w:rsidRDefault="0038098B" w:rsidP="00C03800">
            <w:pPr>
              <w:spacing w:before="120" w:after="120"/>
              <w:rPr>
                <w:rFonts w:ascii="Arial" w:hAnsi="Arial" w:cs="Arial"/>
                <w:b/>
                <w:sz w:val="2"/>
                <w:szCs w:val="2"/>
              </w:rPr>
            </w:pPr>
          </w:p>
        </w:tc>
      </w:tr>
      <w:tr w:rsidR="00FC1151" w:rsidRPr="004C2C53" w14:paraId="1868916F" w14:textId="77777777" w:rsidTr="009B5227">
        <w:trPr>
          <w:jc w:val="center"/>
        </w:trPr>
        <w:tc>
          <w:tcPr>
            <w:tcW w:w="255" w:type="dxa"/>
            <w:vMerge/>
          </w:tcPr>
          <w:p w14:paraId="4418C0E9" w14:textId="77777777" w:rsidR="00FC1151" w:rsidRPr="00CE08B4" w:rsidRDefault="00FC1151" w:rsidP="00C03800">
            <w:pPr>
              <w:rPr>
                <w:rFonts w:ascii="Arial" w:hAnsi="Arial" w:cs="Arial"/>
                <w:b/>
                <w:sz w:val="10"/>
                <w:szCs w:val="10"/>
              </w:rPr>
            </w:pPr>
          </w:p>
        </w:tc>
        <w:tc>
          <w:tcPr>
            <w:tcW w:w="270" w:type="dxa"/>
            <w:tcBorders>
              <w:right w:val="single" w:sz="8" w:space="0" w:color="1D203A"/>
            </w:tcBorders>
            <w:shd w:val="clear" w:color="auto" w:fill="E7E6E6"/>
          </w:tcPr>
          <w:p w14:paraId="04AD719B" w14:textId="77777777" w:rsidR="00FC1151" w:rsidRPr="00CE08B4" w:rsidRDefault="00FC1151" w:rsidP="00C03800">
            <w:pPr>
              <w:rPr>
                <w:rFonts w:ascii="Arial" w:hAnsi="Arial" w:cs="Arial"/>
                <w:b/>
                <w:sz w:val="10"/>
                <w:szCs w:val="10"/>
              </w:rPr>
            </w:pP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0CEBFB50" w14:textId="080C759D" w:rsidR="00FC1151" w:rsidRPr="001C007B" w:rsidRDefault="00FC1151" w:rsidP="009B5227">
            <w:pPr>
              <w:spacing w:before="120" w:after="120" w:line="240" w:lineRule="auto"/>
              <w:rPr>
                <w:rFonts w:ascii="Arial" w:hAnsi="Arial" w:cs="Arial"/>
                <w:b/>
                <w:spacing w:val="-2"/>
              </w:rPr>
            </w:pPr>
            <w:r w:rsidRPr="001C007B">
              <w:rPr>
                <w:rFonts w:ascii="Arial" w:hAnsi="Arial" w:cs="Arial"/>
                <w:b/>
                <w:spacing w:val="-2"/>
              </w:rPr>
              <w:t>Adequate</w:t>
            </w:r>
          </w:p>
        </w:tc>
        <w:tc>
          <w:tcPr>
            <w:tcW w:w="477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414E1C9" w14:textId="3A216B0B" w:rsidR="00FC1151" w:rsidRPr="001C007B" w:rsidRDefault="00FC1151" w:rsidP="009B5227">
            <w:pPr>
              <w:pStyle w:val="TableParagraph"/>
              <w:numPr>
                <w:ilvl w:val="0"/>
                <w:numId w:val="17"/>
              </w:numPr>
              <w:tabs>
                <w:tab w:val="left" w:pos="359"/>
              </w:tabs>
              <w:spacing w:before="120" w:after="120"/>
              <w:ind w:right="253"/>
            </w:pPr>
            <w:r w:rsidRPr="001C007B">
              <w:t>Proposal adequately meets the minimum requirements, specifications, or provision of the specific item, and is generally</w:t>
            </w:r>
            <w:r w:rsidRPr="001C007B">
              <w:rPr>
                <w:spacing w:val="-5"/>
              </w:rPr>
              <w:t xml:space="preserve"> </w:t>
            </w:r>
            <w:r w:rsidRPr="001C007B">
              <w:t>capable</w:t>
            </w:r>
            <w:r w:rsidRPr="001C007B">
              <w:rPr>
                <w:spacing w:val="-5"/>
              </w:rPr>
              <w:t xml:space="preserve"> </w:t>
            </w:r>
            <w:r w:rsidRPr="001C007B">
              <w:t>of</w:t>
            </w:r>
            <w:r w:rsidRPr="001C007B">
              <w:rPr>
                <w:spacing w:val="-5"/>
              </w:rPr>
              <w:t xml:space="preserve"> </w:t>
            </w:r>
            <w:r w:rsidRPr="001C007B">
              <w:t>meeting</w:t>
            </w:r>
            <w:r w:rsidRPr="001C007B">
              <w:rPr>
                <w:spacing w:val="-5"/>
              </w:rPr>
              <w:t xml:space="preserve"> </w:t>
            </w:r>
            <w:r w:rsidRPr="001C007B">
              <w:t>the</w:t>
            </w:r>
            <w:r w:rsidRPr="001C007B">
              <w:rPr>
                <w:spacing w:val="-5"/>
              </w:rPr>
              <w:t xml:space="preserve"> </w:t>
            </w:r>
            <w:r w:rsidRPr="001C007B">
              <w:t>state’s</w:t>
            </w:r>
            <w:r w:rsidRPr="001C007B">
              <w:rPr>
                <w:spacing w:val="-5"/>
              </w:rPr>
              <w:t xml:space="preserve"> </w:t>
            </w:r>
            <w:r w:rsidRPr="001C007B">
              <w:t>needs</w:t>
            </w:r>
            <w:r w:rsidRPr="001C007B">
              <w:rPr>
                <w:spacing w:val="-5"/>
              </w:rPr>
              <w:t xml:space="preserve"> </w:t>
            </w:r>
            <w:r w:rsidRPr="001C007B">
              <w:t>for</w:t>
            </w:r>
            <w:r w:rsidRPr="001C007B">
              <w:rPr>
                <w:spacing w:val="-5"/>
              </w:rPr>
              <w:t xml:space="preserve"> </w:t>
            </w:r>
            <w:r w:rsidRPr="001C007B">
              <w:t xml:space="preserve">specific </w:t>
            </w:r>
            <w:r w:rsidRPr="001C007B">
              <w:rPr>
                <w:spacing w:val="-2"/>
              </w:rPr>
              <w:t>criteria</w:t>
            </w: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026BEED" w14:textId="163CEE08" w:rsidR="00FC1151" w:rsidRPr="001C007B" w:rsidRDefault="00FC1151" w:rsidP="009B5227">
            <w:pPr>
              <w:spacing w:before="120" w:after="120" w:line="240" w:lineRule="auto"/>
              <w:jc w:val="center"/>
              <w:rPr>
                <w:rFonts w:ascii="Arial" w:hAnsi="Arial" w:cs="Arial"/>
                <w:bCs/>
              </w:rPr>
            </w:pPr>
            <w:r w:rsidRPr="001C007B">
              <w:rPr>
                <w:rFonts w:ascii="Arial" w:hAnsi="Arial" w:cs="Arial"/>
                <w:bCs/>
              </w:rPr>
              <w:t>0.50</w:t>
            </w:r>
          </w:p>
        </w:tc>
        <w:tc>
          <w:tcPr>
            <w:tcW w:w="275" w:type="dxa"/>
            <w:tcBorders>
              <w:left w:val="single" w:sz="8" w:space="0" w:color="1D203A"/>
            </w:tcBorders>
            <w:shd w:val="clear" w:color="auto" w:fill="E7E6E6"/>
          </w:tcPr>
          <w:p w14:paraId="29775AF2" w14:textId="77777777" w:rsidR="00FC1151" w:rsidRPr="00CE08B4" w:rsidRDefault="00FC1151" w:rsidP="00C03800">
            <w:pPr>
              <w:spacing w:before="120" w:after="120"/>
              <w:rPr>
                <w:rFonts w:ascii="Arial" w:hAnsi="Arial" w:cs="Arial"/>
                <w:b/>
              </w:rPr>
            </w:pPr>
          </w:p>
        </w:tc>
        <w:tc>
          <w:tcPr>
            <w:tcW w:w="255" w:type="dxa"/>
            <w:vMerge/>
          </w:tcPr>
          <w:p w14:paraId="62E8CF60" w14:textId="77777777" w:rsidR="00FC1151" w:rsidRPr="004C2C53" w:rsidRDefault="00FC1151" w:rsidP="00C03800">
            <w:pPr>
              <w:spacing w:before="120" w:after="120"/>
              <w:rPr>
                <w:rFonts w:ascii="Arial" w:hAnsi="Arial" w:cs="Arial"/>
                <w:b/>
                <w:sz w:val="2"/>
                <w:szCs w:val="2"/>
              </w:rPr>
            </w:pPr>
          </w:p>
        </w:tc>
      </w:tr>
      <w:tr w:rsidR="001C007B" w:rsidRPr="004C2C53" w14:paraId="0A3A9E7A" w14:textId="77777777" w:rsidTr="009B5227">
        <w:trPr>
          <w:jc w:val="center"/>
        </w:trPr>
        <w:tc>
          <w:tcPr>
            <w:tcW w:w="255" w:type="dxa"/>
          </w:tcPr>
          <w:p w14:paraId="2A515D58" w14:textId="77777777" w:rsidR="001C007B" w:rsidRPr="00CE08B4" w:rsidRDefault="001C007B" w:rsidP="00C03800">
            <w:pPr>
              <w:rPr>
                <w:rFonts w:ascii="Arial" w:hAnsi="Arial" w:cs="Arial"/>
                <w:b/>
                <w:sz w:val="10"/>
                <w:szCs w:val="10"/>
              </w:rPr>
            </w:pPr>
          </w:p>
        </w:tc>
        <w:tc>
          <w:tcPr>
            <w:tcW w:w="270" w:type="dxa"/>
            <w:tcBorders>
              <w:right w:val="nil"/>
            </w:tcBorders>
            <w:shd w:val="clear" w:color="auto" w:fill="E7E6E6"/>
          </w:tcPr>
          <w:p w14:paraId="0E76BBA9" w14:textId="77777777" w:rsidR="001C007B" w:rsidRPr="00CE08B4" w:rsidRDefault="001C007B" w:rsidP="00C03800">
            <w:pPr>
              <w:rPr>
                <w:rFonts w:ascii="Arial" w:hAnsi="Arial" w:cs="Arial"/>
                <w:b/>
                <w:sz w:val="10"/>
                <w:szCs w:val="10"/>
              </w:rPr>
            </w:pPr>
          </w:p>
        </w:tc>
        <w:tc>
          <w:tcPr>
            <w:tcW w:w="2430" w:type="dxa"/>
            <w:tcBorders>
              <w:top w:val="single" w:sz="8" w:space="0" w:color="1D203A"/>
              <w:left w:val="nil"/>
              <w:bottom w:val="nil"/>
              <w:right w:val="nil"/>
            </w:tcBorders>
            <w:shd w:val="clear" w:color="auto" w:fill="E7E6E6"/>
          </w:tcPr>
          <w:p w14:paraId="7C09E8D4" w14:textId="77777777" w:rsidR="001C007B" w:rsidRPr="001C007B" w:rsidRDefault="001C007B" w:rsidP="001C007B">
            <w:pPr>
              <w:spacing w:after="0" w:line="240" w:lineRule="auto"/>
              <w:rPr>
                <w:rFonts w:ascii="Arial" w:hAnsi="Arial" w:cs="Arial"/>
                <w:b/>
                <w:spacing w:val="-2"/>
                <w:sz w:val="6"/>
                <w:szCs w:val="6"/>
              </w:rPr>
            </w:pPr>
          </w:p>
        </w:tc>
        <w:tc>
          <w:tcPr>
            <w:tcW w:w="4770" w:type="dxa"/>
            <w:gridSpan w:val="3"/>
            <w:tcBorders>
              <w:top w:val="single" w:sz="8" w:space="0" w:color="1D203A"/>
              <w:left w:val="nil"/>
              <w:bottom w:val="nil"/>
              <w:right w:val="nil"/>
            </w:tcBorders>
            <w:shd w:val="clear" w:color="auto" w:fill="E7E6E6"/>
          </w:tcPr>
          <w:p w14:paraId="23361430" w14:textId="77777777" w:rsidR="001C007B" w:rsidRPr="001C007B" w:rsidRDefault="001C007B" w:rsidP="001C007B">
            <w:pPr>
              <w:pStyle w:val="TableParagraph"/>
              <w:tabs>
                <w:tab w:val="left" w:pos="359"/>
              </w:tabs>
              <w:ind w:right="253"/>
              <w:rPr>
                <w:sz w:val="6"/>
                <w:szCs w:val="6"/>
              </w:rPr>
            </w:pPr>
          </w:p>
        </w:tc>
        <w:tc>
          <w:tcPr>
            <w:tcW w:w="2430" w:type="dxa"/>
            <w:tcBorders>
              <w:top w:val="single" w:sz="8" w:space="0" w:color="1D203A"/>
              <w:left w:val="nil"/>
              <w:bottom w:val="nil"/>
              <w:right w:val="nil"/>
            </w:tcBorders>
            <w:shd w:val="clear" w:color="auto" w:fill="E7E6E6"/>
          </w:tcPr>
          <w:p w14:paraId="6CB142FC" w14:textId="77777777" w:rsidR="001C007B" w:rsidRPr="001C007B" w:rsidRDefault="001C007B" w:rsidP="001C007B">
            <w:pPr>
              <w:spacing w:after="0" w:line="240" w:lineRule="auto"/>
              <w:jc w:val="center"/>
              <w:rPr>
                <w:rFonts w:ascii="Arial" w:hAnsi="Arial" w:cs="Arial"/>
                <w:bCs/>
                <w:sz w:val="6"/>
                <w:szCs w:val="6"/>
              </w:rPr>
            </w:pPr>
          </w:p>
        </w:tc>
        <w:tc>
          <w:tcPr>
            <w:tcW w:w="275" w:type="dxa"/>
            <w:tcBorders>
              <w:left w:val="nil"/>
            </w:tcBorders>
            <w:shd w:val="clear" w:color="auto" w:fill="E7E6E6"/>
          </w:tcPr>
          <w:p w14:paraId="6763BDAC" w14:textId="77777777" w:rsidR="001C007B" w:rsidRPr="001C007B" w:rsidRDefault="001C007B" w:rsidP="00C03800">
            <w:pPr>
              <w:spacing w:before="120" w:after="120"/>
              <w:rPr>
                <w:rFonts w:ascii="Arial" w:hAnsi="Arial" w:cs="Arial"/>
                <w:b/>
                <w:sz w:val="6"/>
                <w:szCs w:val="6"/>
              </w:rPr>
            </w:pPr>
          </w:p>
        </w:tc>
        <w:tc>
          <w:tcPr>
            <w:tcW w:w="255" w:type="dxa"/>
          </w:tcPr>
          <w:p w14:paraId="787060B3" w14:textId="77777777" w:rsidR="001C007B" w:rsidRPr="001C007B" w:rsidRDefault="001C007B" w:rsidP="00C03800">
            <w:pPr>
              <w:spacing w:before="120" w:after="120"/>
              <w:rPr>
                <w:rFonts w:ascii="Arial" w:hAnsi="Arial" w:cs="Arial"/>
                <w:b/>
                <w:sz w:val="6"/>
                <w:szCs w:val="6"/>
              </w:rPr>
            </w:pPr>
          </w:p>
        </w:tc>
      </w:tr>
      <w:tr w:rsidR="001C007B" w:rsidRPr="004C2C53" w14:paraId="5436005F" w14:textId="77777777" w:rsidTr="009B5227">
        <w:trPr>
          <w:trHeight w:val="252"/>
          <w:jc w:val="center"/>
        </w:trPr>
        <w:tc>
          <w:tcPr>
            <w:tcW w:w="255" w:type="dxa"/>
          </w:tcPr>
          <w:p w14:paraId="00964225" w14:textId="77777777" w:rsidR="001C007B" w:rsidRPr="00CE08B4" w:rsidRDefault="001C007B" w:rsidP="00C03800">
            <w:pPr>
              <w:rPr>
                <w:rFonts w:ascii="Arial" w:hAnsi="Arial" w:cs="Arial"/>
                <w:b/>
                <w:sz w:val="10"/>
                <w:szCs w:val="10"/>
              </w:rPr>
            </w:pPr>
          </w:p>
        </w:tc>
        <w:tc>
          <w:tcPr>
            <w:tcW w:w="270" w:type="dxa"/>
            <w:tcBorders>
              <w:right w:val="nil"/>
            </w:tcBorders>
            <w:shd w:val="clear" w:color="auto" w:fill="FFFFFF" w:themeFill="background1"/>
          </w:tcPr>
          <w:p w14:paraId="1F74267D" w14:textId="77777777" w:rsidR="001C007B" w:rsidRPr="001C007B" w:rsidRDefault="001C007B" w:rsidP="00C03800">
            <w:pPr>
              <w:rPr>
                <w:rFonts w:ascii="Arial" w:hAnsi="Arial" w:cs="Arial"/>
                <w:b/>
                <w:sz w:val="4"/>
                <w:szCs w:val="4"/>
              </w:rPr>
            </w:pPr>
          </w:p>
        </w:tc>
        <w:tc>
          <w:tcPr>
            <w:tcW w:w="2430" w:type="dxa"/>
            <w:tcBorders>
              <w:top w:val="nil"/>
              <w:left w:val="nil"/>
              <w:bottom w:val="single" w:sz="12" w:space="0" w:color="1D203A"/>
              <w:right w:val="nil"/>
            </w:tcBorders>
            <w:shd w:val="clear" w:color="auto" w:fill="FFFFFF" w:themeFill="background1"/>
          </w:tcPr>
          <w:p w14:paraId="45F540DC" w14:textId="77777777" w:rsidR="001C007B" w:rsidRPr="001C007B" w:rsidRDefault="001C007B" w:rsidP="001C007B">
            <w:pPr>
              <w:spacing w:after="0" w:line="240" w:lineRule="auto"/>
              <w:rPr>
                <w:rFonts w:ascii="Arial" w:hAnsi="Arial" w:cs="Arial"/>
                <w:b/>
                <w:spacing w:val="-2"/>
                <w:sz w:val="4"/>
                <w:szCs w:val="4"/>
              </w:rPr>
            </w:pPr>
          </w:p>
        </w:tc>
        <w:tc>
          <w:tcPr>
            <w:tcW w:w="4770" w:type="dxa"/>
            <w:gridSpan w:val="3"/>
            <w:tcBorders>
              <w:top w:val="nil"/>
              <w:left w:val="nil"/>
              <w:bottom w:val="single" w:sz="12" w:space="0" w:color="1D203A"/>
              <w:right w:val="nil"/>
            </w:tcBorders>
            <w:shd w:val="clear" w:color="auto" w:fill="FFFFFF" w:themeFill="background1"/>
          </w:tcPr>
          <w:p w14:paraId="6CC606C8" w14:textId="77777777" w:rsidR="001C007B" w:rsidRPr="001C007B" w:rsidRDefault="001C007B" w:rsidP="001C007B">
            <w:pPr>
              <w:pStyle w:val="TableParagraph"/>
              <w:tabs>
                <w:tab w:val="left" w:pos="359"/>
              </w:tabs>
              <w:ind w:right="253"/>
              <w:rPr>
                <w:sz w:val="4"/>
                <w:szCs w:val="4"/>
              </w:rPr>
            </w:pPr>
          </w:p>
        </w:tc>
        <w:tc>
          <w:tcPr>
            <w:tcW w:w="2430" w:type="dxa"/>
            <w:tcBorders>
              <w:top w:val="nil"/>
              <w:left w:val="nil"/>
              <w:bottom w:val="single" w:sz="12" w:space="0" w:color="1D203A"/>
              <w:right w:val="nil"/>
            </w:tcBorders>
            <w:shd w:val="clear" w:color="auto" w:fill="FFFFFF" w:themeFill="background1"/>
          </w:tcPr>
          <w:p w14:paraId="03FF1A80" w14:textId="77777777" w:rsidR="001C007B" w:rsidRPr="001C007B" w:rsidRDefault="001C007B" w:rsidP="001C007B">
            <w:pPr>
              <w:spacing w:after="0" w:line="240" w:lineRule="auto"/>
              <w:jc w:val="center"/>
              <w:rPr>
                <w:rFonts w:ascii="Arial" w:hAnsi="Arial" w:cs="Arial"/>
                <w:bCs/>
                <w:sz w:val="4"/>
                <w:szCs w:val="4"/>
              </w:rPr>
            </w:pPr>
          </w:p>
        </w:tc>
        <w:tc>
          <w:tcPr>
            <w:tcW w:w="275" w:type="dxa"/>
            <w:tcBorders>
              <w:left w:val="nil"/>
            </w:tcBorders>
            <w:shd w:val="clear" w:color="auto" w:fill="FFFFFF" w:themeFill="background1"/>
          </w:tcPr>
          <w:p w14:paraId="6CA84D14" w14:textId="77777777" w:rsidR="001C007B" w:rsidRPr="001C007B" w:rsidRDefault="001C007B" w:rsidP="00C03800">
            <w:pPr>
              <w:spacing w:before="120" w:after="120"/>
              <w:rPr>
                <w:rFonts w:ascii="Arial" w:hAnsi="Arial" w:cs="Arial"/>
                <w:b/>
                <w:sz w:val="4"/>
                <w:szCs w:val="4"/>
              </w:rPr>
            </w:pPr>
          </w:p>
        </w:tc>
        <w:tc>
          <w:tcPr>
            <w:tcW w:w="255" w:type="dxa"/>
          </w:tcPr>
          <w:p w14:paraId="0FA1FB65" w14:textId="77777777" w:rsidR="001C007B" w:rsidRPr="001C007B" w:rsidRDefault="001C007B" w:rsidP="00C03800">
            <w:pPr>
              <w:spacing w:before="120" w:after="120"/>
              <w:rPr>
                <w:rFonts w:ascii="Arial" w:hAnsi="Arial" w:cs="Arial"/>
                <w:b/>
                <w:sz w:val="4"/>
                <w:szCs w:val="4"/>
              </w:rPr>
            </w:pPr>
          </w:p>
        </w:tc>
      </w:tr>
    </w:tbl>
    <w:p w14:paraId="5AD1B78D" w14:textId="77777777" w:rsidR="001C007B" w:rsidRDefault="001C007B"/>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2430"/>
        <w:gridCol w:w="2340"/>
        <w:gridCol w:w="270"/>
        <w:gridCol w:w="2160"/>
        <w:gridCol w:w="2430"/>
        <w:gridCol w:w="275"/>
        <w:gridCol w:w="255"/>
      </w:tblGrid>
      <w:tr w:rsidR="001C007B" w:rsidRPr="004C2C53" w14:paraId="1E3865E5" w14:textId="77777777" w:rsidTr="009B5227">
        <w:trPr>
          <w:trHeight w:val="240"/>
          <w:jc w:val="center"/>
        </w:trPr>
        <w:tc>
          <w:tcPr>
            <w:tcW w:w="255" w:type="dxa"/>
          </w:tcPr>
          <w:p w14:paraId="70E6417B" w14:textId="77777777" w:rsidR="001C007B" w:rsidRPr="009B5227" w:rsidRDefault="001C007B" w:rsidP="008A288D">
            <w:pPr>
              <w:rPr>
                <w:rFonts w:ascii="Arial" w:hAnsi="Arial" w:cs="Arial"/>
                <w:b/>
                <w:sz w:val="4"/>
                <w:szCs w:val="4"/>
              </w:rPr>
            </w:pPr>
          </w:p>
        </w:tc>
        <w:tc>
          <w:tcPr>
            <w:tcW w:w="270" w:type="dxa"/>
            <w:tcBorders>
              <w:right w:val="nil"/>
            </w:tcBorders>
            <w:shd w:val="clear" w:color="auto" w:fill="FFFFFF" w:themeFill="background1"/>
          </w:tcPr>
          <w:p w14:paraId="4C6B0E0F" w14:textId="77777777" w:rsidR="001C007B" w:rsidRPr="009B5227" w:rsidRDefault="001C007B" w:rsidP="001C007B">
            <w:pPr>
              <w:spacing w:after="0" w:line="240" w:lineRule="auto"/>
              <w:rPr>
                <w:rFonts w:ascii="Arial" w:hAnsi="Arial" w:cs="Arial"/>
                <w:b/>
                <w:sz w:val="4"/>
                <w:szCs w:val="4"/>
              </w:rPr>
            </w:pPr>
          </w:p>
        </w:tc>
        <w:tc>
          <w:tcPr>
            <w:tcW w:w="2430" w:type="dxa"/>
            <w:tcBorders>
              <w:top w:val="single" w:sz="12" w:space="0" w:color="auto"/>
              <w:left w:val="nil"/>
              <w:bottom w:val="nil"/>
              <w:right w:val="nil"/>
            </w:tcBorders>
            <w:shd w:val="clear" w:color="auto" w:fill="FFFFFF" w:themeFill="background1"/>
          </w:tcPr>
          <w:p w14:paraId="42073163" w14:textId="77777777" w:rsidR="001C007B" w:rsidRPr="009B5227" w:rsidRDefault="001C007B" w:rsidP="001C007B">
            <w:pPr>
              <w:spacing w:after="0" w:line="240" w:lineRule="auto"/>
              <w:jc w:val="center"/>
              <w:rPr>
                <w:rFonts w:ascii="Arial" w:hAnsi="Arial" w:cs="Arial"/>
                <w:b/>
                <w:color w:val="FFFFFF" w:themeColor="background1"/>
                <w:spacing w:val="-6"/>
                <w:sz w:val="4"/>
                <w:szCs w:val="4"/>
              </w:rPr>
            </w:pPr>
          </w:p>
        </w:tc>
        <w:tc>
          <w:tcPr>
            <w:tcW w:w="4770" w:type="dxa"/>
            <w:gridSpan w:val="3"/>
            <w:tcBorders>
              <w:top w:val="single" w:sz="12" w:space="0" w:color="auto"/>
              <w:left w:val="nil"/>
              <w:bottom w:val="nil"/>
              <w:right w:val="nil"/>
            </w:tcBorders>
            <w:shd w:val="clear" w:color="auto" w:fill="FFFFFF" w:themeFill="background1"/>
          </w:tcPr>
          <w:p w14:paraId="28FE77EF" w14:textId="77777777" w:rsidR="001C007B" w:rsidRPr="009B5227" w:rsidRDefault="001C007B" w:rsidP="001C007B">
            <w:pPr>
              <w:pStyle w:val="TableParagraph"/>
              <w:tabs>
                <w:tab w:val="left" w:pos="359"/>
              </w:tabs>
              <w:ind w:left="359" w:right="158"/>
              <w:jc w:val="center"/>
              <w:rPr>
                <w:b/>
                <w:color w:val="FFFFFF" w:themeColor="background1"/>
                <w:sz w:val="4"/>
                <w:szCs w:val="4"/>
              </w:rPr>
            </w:pPr>
          </w:p>
        </w:tc>
        <w:tc>
          <w:tcPr>
            <w:tcW w:w="2430" w:type="dxa"/>
            <w:tcBorders>
              <w:top w:val="single" w:sz="12" w:space="0" w:color="auto"/>
              <w:left w:val="nil"/>
              <w:bottom w:val="nil"/>
              <w:right w:val="nil"/>
            </w:tcBorders>
            <w:shd w:val="clear" w:color="auto" w:fill="FFFFFF" w:themeFill="background1"/>
          </w:tcPr>
          <w:p w14:paraId="454BE4EA" w14:textId="77777777" w:rsidR="001C007B" w:rsidRPr="009B5227" w:rsidRDefault="001C007B" w:rsidP="001C007B">
            <w:pPr>
              <w:spacing w:after="0" w:line="240" w:lineRule="auto"/>
              <w:jc w:val="center"/>
              <w:rPr>
                <w:rFonts w:ascii="Arial" w:hAnsi="Arial" w:cs="Arial"/>
                <w:b/>
                <w:color w:val="FFFFFF" w:themeColor="background1"/>
                <w:sz w:val="4"/>
                <w:szCs w:val="4"/>
              </w:rPr>
            </w:pPr>
          </w:p>
        </w:tc>
        <w:tc>
          <w:tcPr>
            <w:tcW w:w="275" w:type="dxa"/>
            <w:tcBorders>
              <w:left w:val="nil"/>
            </w:tcBorders>
            <w:shd w:val="clear" w:color="auto" w:fill="FFFFFF" w:themeFill="background1"/>
          </w:tcPr>
          <w:p w14:paraId="0B99BDBA" w14:textId="77777777" w:rsidR="001C007B" w:rsidRPr="009B5227" w:rsidRDefault="001C007B" w:rsidP="001C007B">
            <w:pPr>
              <w:spacing w:after="0" w:line="240" w:lineRule="auto"/>
              <w:rPr>
                <w:rFonts w:ascii="Arial" w:hAnsi="Arial" w:cs="Arial"/>
                <w:b/>
                <w:sz w:val="4"/>
                <w:szCs w:val="4"/>
              </w:rPr>
            </w:pPr>
          </w:p>
        </w:tc>
        <w:tc>
          <w:tcPr>
            <w:tcW w:w="255" w:type="dxa"/>
          </w:tcPr>
          <w:p w14:paraId="24103E72" w14:textId="77777777" w:rsidR="001C007B" w:rsidRPr="009B5227" w:rsidRDefault="001C007B" w:rsidP="008A288D">
            <w:pPr>
              <w:spacing w:before="120" w:after="120"/>
              <w:rPr>
                <w:rFonts w:ascii="Arial" w:hAnsi="Arial" w:cs="Arial"/>
                <w:b/>
                <w:sz w:val="4"/>
                <w:szCs w:val="4"/>
              </w:rPr>
            </w:pPr>
          </w:p>
        </w:tc>
      </w:tr>
      <w:tr w:rsidR="001C007B" w:rsidRPr="004C2C53" w14:paraId="419F9AC2" w14:textId="77777777" w:rsidTr="00E133E2">
        <w:trPr>
          <w:jc w:val="center"/>
        </w:trPr>
        <w:tc>
          <w:tcPr>
            <w:tcW w:w="255" w:type="dxa"/>
          </w:tcPr>
          <w:p w14:paraId="1F415E8B" w14:textId="77777777" w:rsidR="001C007B" w:rsidRPr="00CE08B4" w:rsidRDefault="001C007B" w:rsidP="008A288D">
            <w:pPr>
              <w:rPr>
                <w:rFonts w:ascii="Arial" w:hAnsi="Arial" w:cs="Arial"/>
                <w:b/>
                <w:sz w:val="10"/>
                <w:szCs w:val="10"/>
              </w:rPr>
            </w:pPr>
          </w:p>
        </w:tc>
        <w:tc>
          <w:tcPr>
            <w:tcW w:w="10175" w:type="dxa"/>
            <w:gridSpan w:val="7"/>
            <w:shd w:val="clear" w:color="auto" w:fill="1D203A"/>
          </w:tcPr>
          <w:p w14:paraId="060E6B4C" w14:textId="7190E0EE" w:rsidR="001C007B" w:rsidRPr="00CE08B4" w:rsidRDefault="001C007B" w:rsidP="001C007B">
            <w:pPr>
              <w:spacing w:before="120" w:after="120"/>
              <w:jc w:val="center"/>
              <w:rPr>
                <w:rFonts w:ascii="Arial" w:hAnsi="Arial" w:cs="Arial"/>
                <w:b/>
              </w:rPr>
            </w:pPr>
            <w:r>
              <w:rPr>
                <w:rFonts w:ascii="Arial" w:hAnsi="Arial" w:cs="Arial"/>
                <w:b/>
                <w:color w:val="FFFFFF" w:themeColor="background1"/>
                <w:sz w:val="24"/>
                <w:szCs w:val="24"/>
              </w:rPr>
              <w:t>Scoring Guidelines for Technical Requirements</w:t>
            </w:r>
            <w:r>
              <w:rPr>
                <w:rFonts w:ascii="Arial" w:hAnsi="Arial" w:cs="Arial"/>
                <w:b/>
                <w:color w:val="FFFFFF" w:themeColor="background1"/>
                <w:sz w:val="24"/>
                <w:szCs w:val="24"/>
              </w:rPr>
              <w:t xml:space="preserve"> (Continued)</w:t>
            </w:r>
          </w:p>
        </w:tc>
        <w:tc>
          <w:tcPr>
            <w:tcW w:w="255" w:type="dxa"/>
          </w:tcPr>
          <w:p w14:paraId="7236F69B" w14:textId="77777777" w:rsidR="001C007B" w:rsidRPr="004C2C53" w:rsidRDefault="001C007B" w:rsidP="008A288D">
            <w:pPr>
              <w:spacing w:before="120" w:after="120"/>
              <w:rPr>
                <w:rFonts w:ascii="Arial" w:hAnsi="Arial" w:cs="Arial"/>
                <w:b/>
                <w:sz w:val="2"/>
                <w:szCs w:val="2"/>
              </w:rPr>
            </w:pPr>
          </w:p>
        </w:tc>
      </w:tr>
      <w:tr w:rsidR="001C007B" w:rsidRPr="004C2C53" w14:paraId="1010E3DD" w14:textId="77777777" w:rsidTr="009B5227">
        <w:trPr>
          <w:trHeight w:val="72"/>
          <w:jc w:val="center"/>
        </w:trPr>
        <w:tc>
          <w:tcPr>
            <w:tcW w:w="255" w:type="dxa"/>
          </w:tcPr>
          <w:p w14:paraId="01C15800" w14:textId="77777777" w:rsidR="001C007B" w:rsidRPr="001C007B" w:rsidRDefault="001C007B" w:rsidP="001C007B">
            <w:pPr>
              <w:spacing w:after="0" w:line="240" w:lineRule="auto"/>
              <w:rPr>
                <w:rFonts w:ascii="Arial" w:hAnsi="Arial" w:cs="Arial"/>
                <w:b/>
                <w:sz w:val="8"/>
                <w:szCs w:val="8"/>
              </w:rPr>
            </w:pPr>
          </w:p>
        </w:tc>
        <w:tc>
          <w:tcPr>
            <w:tcW w:w="270" w:type="dxa"/>
            <w:tcBorders>
              <w:right w:val="nil"/>
            </w:tcBorders>
            <w:shd w:val="clear" w:color="auto" w:fill="FFFFFF" w:themeFill="background1"/>
          </w:tcPr>
          <w:p w14:paraId="7159A6C1" w14:textId="77777777" w:rsidR="001C007B" w:rsidRPr="001C007B" w:rsidRDefault="001C007B" w:rsidP="001C007B">
            <w:pPr>
              <w:spacing w:after="0" w:line="240" w:lineRule="auto"/>
              <w:rPr>
                <w:rFonts w:ascii="Arial" w:hAnsi="Arial" w:cs="Arial"/>
                <w:b/>
                <w:sz w:val="8"/>
                <w:szCs w:val="8"/>
              </w:rPr>
            </w:pPr>
          </w:p>
        </w:tc>
        <w:tc>
          <w:tcPr>
            <w:tcW w:w="2430" w:type="dxa"/>
            <w:tcBorders>
              <w:top w:val="nil"/>
              <w:left w:val="nil"/>
              <w:bottom w:val="nil"/>
              <w:right w:val="nil"/>
            </w:tcBorders>
            <w:shd w:val="clear" w:color="auto" w:fill="FFFFFF" w:themeFill="background1"/>
          </w:tcPr>
          <w:p w14:paraId="175F2125" w14:textId="77777777" w:rsidR="001C007B" w:rsidRPr="001C007B" w:rsidRDefault="001C007B" w:rsidP="001C007B">
            <w:pPr>
              <w:spacing w:after="0" w:line="240" w:lineRule="auto"/>
              <w:jc w:val="center"/>
              <w:rPr>
                <w:rFonts w:ascii="Arial" w:hAnsi="Arial" w:cs="Arial"/>
                <w:b/>
                <w:color w:val="FFFFFF" w:themeColor="background1"/>
                <w:spacing w:val="-6"/>
                <w:sz w:val="8"/>
                <w:szCs w:val="8"/>
              </w:rPr>
            </w:pPr>
          </w:p>
        </w:tc>
        <w:tc>
          <w:tcPr>
            <w:tcW w:w="4770" w:type="dxa"/>
            <w:gridSpan w:val="3"/>
            <w:tcBorders>
              <w:top w:val="nil"/>
              <w:left w:val="nil"/>
              <w:bottom w:val="nil"/>
              <w:right w:val="nil"/>
            </w:tcBorders>
            <w:shd w:val="clear" w:color="auto" w:fill="FFFFFF" w:themeFill="background1"/>
          </w:tcPr>
          <w:p w14:paraId="3787498E" w14:textId="77777777" w:rsidR="001C007B" w:rsidRPr="001C007B" w:rsidRDefault="001C007B" w:rsidP="001C007B">
            <w:pPr>
              <w:pStyle w:val="TableParagraph"/>
              <w:tabs>
                <w:tab w:val="left" w:pos="359"/>
              </w:tabs>
              <w:ind w:left="359" w:right="158"/>
              <w:jc w:val="center"/>
              <w:rPr>
                <w:b/>
                <w:color w:val="FFFFFF" w:themeColor="background1"/>
                <w:sz w:val="8"/>
                <w:szCs w:val="8"/>
              </w:rPr>
            </w:pPr>
          </w:p>
        </w:tc>
        <w:tc>
          <w:tcPr>
            <w:tcW w:w="2430" w:type="dxa"/>
            <w:tcBorders>
              <w:top w:val="nil"/>
              <w:left w:val="nil"/>
              <w:bottom w:val="nil"/>
              <w:right w:val="nil"/>
            </w:tcBorders>
            <w:shd w:val="clear" w:color="auto" w:fill="FFFFFF" w:themeFill="background1"/>
          </w:tcPr>
          <w:p w14:paraId="5C1DA081" w14:textId="77777777" w:rsidR="001C007B" w:rsidRPr="001C007B" w:rsidRDefault="001C007B" w:rsidP="001C007B">
            <w:pPr>
              <w:spacing w:after="0" w:line="240" w:lineRule="auto"/>
              <w:jc w:val="center"/>
              <w:rPr>
                <w:rFonts w:ascii="Arial" w:hAnsi="Arial" w:cs="Arial"/>
                <w:b/>
                <w:color w:val="FFFFFF" w:themeColor="background1"/>
                <w:sz w:val="8"/>
                <w:szCs w:val="8"/>
              </w:rPr>
            </w:pPr>
          </w:p>
        </w:tc>
        <w:tc>
          <w:tcPr>
            <w:tcW w:w="275" w:type="dxa"/>
            <w:tcBorders>
              <w:left w:val="nil"/>
            </w:tcBorders>
            <w:shd w:val="clear" w:color="auto" w:fill="FFFFFF" w:themeFill="background1"/>
          </w:tcPr>
          <w:p w14:paraId="77A35F7C" w14:textId="77777777" w:rsidR="001C007B" w:rsidRPr="001C007B" w:rsidRDefault="001C007B" w:rsidP="001C007B">
            <w:pPr>
              <w:spacing w:after="0" w:line="240" w:lineRule="auto"/>
              <w:rPr>
                <w:rFonts w:ascii="Arial" w:hAnsi="Arial" w:cs="Arial"/>
                <w:b/>
                <w:sz w:val="8"/>
                <w:szCs w:val="8"/>
              </w:rPr>
            </w:pPr>
          </w:p>
        </w:tc>
        <w:tc>
          <w:tcPr>
            <w:tcW w:w="255" w:type="dxa"/>
          </w:tcPr>
          <w:p w14:paraId="51930418" w14:textId="77777777" w:rsidR="001C007B" w:rsidRPr="001C007B" w:rsidRDefault="001C007B" w:rsidP="001C007B">
            <w:pPr>
              <w:spacing w:after="0" w:line="240" w:lineRule="auto"/>
              <w:rPr>
                <w:rFonts w:ascii="Arial" w:hAnsi="Arial" w:cs="Arial"/>
                <w:b/>
                <w:sz w:val="8"/>
                <w:szCs w:val="8"/>
              </w:rPr>
            </w:pPr>
          </w:p>
        </w:tc>
      </w:tr>
      <w:tr w:rsidR="001C007B" w:rsidRPr="004C2C53" w14:paraId="6093654C" w14:textId="77777777" w:rsidTr="009B5227">
        <w:trPr>
          <w:trHeight w:val="72"/>
          <w:jc w:val="center"/>
        </w:trPr>
        <w:tc>
          <w:tcPr>
            <w:tcW w:w="255" w:type="dxa"/>
          </w:tcPr>
          <w:p w14:paraId="4E50C598" w14:textId="77777777" w:rsidR="001C007B" w:rsidRPr="009B5227" w:rsidRDefault="001C007B" w:rsidP="009B5227">
            <w:pPr>
              <w:spacing w:after="0" w:line="240" w:lineRule="auto"/>
              <w:rPr>
                <w:rFonts w:ascii="Arial" w:hAnsi="Arial" w:cs="Arial"/>
                <w:b/>
                <w:sz w:val="4"/>
                <w:szCs w:val="4"/>
              </w:rPr>
            </w:pPr>
          </w:p>
        </w:tc>
        <w:tc>
          <w:tcPr>
            <w:tcW w:w="270" w:type="dxa"/>
            <w:tcBorders>
              <w:right w:val="nil"/>
            </w:tcBorders>
            <w:shd w:val="clear" w:color="auto" w:fill="B48819"/>
          </w:tcPr>
          <w:p w14:paraId="0BB92D1E" w14:textId="77777777" w:rsidR="001C007B" w:rsidRPr="009B5227" w:rsidRDefault="001C007B" w:rsidP="009B5227">
            <w:pPr>
              <w:spacing w:after="0" w:line="240" w:lineRule="auto"/>
              <w:rPr>
                <w:rFonts w:ascii="Arial" w:hAnsi="Arial" w:cs="Arial"/>
                <w:b/>
                <w:sz w:val="4"/>
                <w:szCs w:val="4"/>
              </w:rPr>
            </w:pPr>
          </w:p>
        </w:tc>
        <w:tc>
          <w:tcPr>
            <w:tcW w:w="2430" w:type="dxa"/>
            <w:tcBorders>
              <w:top w:val="nil"/>
              <w:left w:val="nil"/>
              <w:bottom w:val="nil"/>
              <w:right w:val="nil"/>
            </w:tcBorders>
            <w:shd w:val="clear" w:color="auto" w:fill="B48819"/>
          </w:tcPr>
          <w:p w14:paraId="5A0483A8" w14:textId="77777777" w:rsidR="001C007B" w:rsidRPr="009B5227" w:rsidRDefault="001C007B" w:rsidP="009B5227">
            <w:pPr>
              <w:spacing w:after="0" w:line="240" w:lineRule="auto"/>
              <w:jc w:val="center"/>
              <w:rPr>
                <w:rFonts w:ascii="Arial" w:hAnsi="Arial" w:cs="Arial"/>
                <w:b/>
                <w:color w:val="FFFFFF" w:themeColor="background1"/>
                <w:spacing w:val="-6"/>
                <w:sz w:val="4"/>
                <w:szCs w:val="4"/>
              </w:rPr>
            </w:pPr>
          </w:p>
        </w:tc>
        <w:tc>
          <w:tcPr>
            <w:tcW w:w="4770" w:type="dxa"/>
            <w:gridSpan w:val="3"/>
            <w:tcBorders>
              <w:top w:val="nil"/>
              <w:left w:val="nil"/>
              <w:bottom w:val="nil"/>
              <w:right w:val="nil"/>
            </w:tcBorders>
            <w:shd w:val="clear" w:color="auto" w:fill="B48819"/>
          </w:tcPr>
          <w:p w14:paraId="7A3BA0DD" w14:textId="77777777" w:rsidR="001C007B" w:rsidRPr="009B5227" w:rsidRDefault="001C007B" w:rsidP="009B5227">
            <w:pPr>
              <w:pStyle w:val="TableParagraph"/>
              <w:tabs>
                <w:tab w:val="left" w:pos="359"/>
              </w:tabs>
              <w:ind w:left="359" w:right="158"/>
              <w:jc w:val="center"/>
              <w:rPr>
                <w:b/>
                <w:color w:val="FFFFFF" w:themeColor="background1"/>
                <w:sz w:val="4"/>
                <w:szCs w:val="4"/>
              </w:rPr>
            </w:pPr>
          </w:p>
        </w:tc>
        <w:tc>
          <w:tcPr>
            <w:tcW w:w="2430" w:type="dxa"/>
            <w:tcBorders>
              <w:top w:val="nil"/>
              <w:left w:val="nil"/>
              <w:bottom w:val="nil"/>
              <w:right w:val="nil"/>
            </w:tcBorders>
            <w:shd w:val="clear" w:color="auto" w:fill="B48819"/>
          </w:tcPr>
          <w:p w14:paraId="5C974082" w14:textId="77777777" w:rsidR="001C007B" w:rsidRPr="009B5227" w:rsidRDefault="001C007B" w:rsidP="009B5227">
            <w:pPr>
              <w:spacing w:after="0" w:line="240" w:lineRule="auto"/>
              <w:jc w:val="center"/>
              <w:rPr>
                <w:rFonts w:ascii="Arial" w:hAnsi="Arial" w:cs="Arial"/>
                <w:b/>
                <w:color w:val="FFFFFF" w:themeColor="background1"/>
                <w:sz w:val="4"/>
                <w:szCs w:val="4"/>
              </w:rPr>
            </w:pPr>
          </w:p>
        </w:tc>
        <w:tc>
          <w:tcPr>
            <w:tcW w:w="275" w:type="dxa"/>
            <w:tcBorders>
              <w:left w:val="nil"/>
            </w:tcBorders>
            <w:shd w:val="clear" w:color="auto" w:fill="B48819"/>
          </w:tcPr>
          <w:p w14:paraId="3192AFBE" w14:textId="77777777" w:rsidR="001C007B" w:rsidRPr="009B5227" w:rsidRDefault="001C007B" w:rsidP="009B5227">
            <w:pPr>
              <w:spacing w:after="0" w:line="240" w:lineRule="auto"/>
              <w:rPr>
                <w:rFonts w:ascii="Arial" w:hAnsi="Arial" w:cs="Arial"/>
                <w:b/>
                <w:sz w:val="4"/>
                <w:szCs w:val="4"/>
              </w:rPr>
            </w:pPr>
          </w:p>
        </w:tc>
        <w:tc>
          <w:tcPr>
            <w:tcW w:w="255" w:type="dxa"/>
          </w:tcPr>
          <w:p w14:paraId="636CD0CE" w14:textId="77777777" w:rsidR="001C007B" w:rsidRPr="009B5227" w:rsidRDefault="001C007B" w:rsidP="009B5227">
            <w:pPr>
              <w:spacing w:after="0" w:line="240" w:lineRule="auto"/>
              <w:rPr>
                <w:rFonts w:ascii="Arial" w:hAnsi="Arial" w:cs="Arial"/>
                <w:b/>
                <w:sz w:val="4"/>
                <w:szCs w:val="4"/>
              </w:rPr>
            </w:pPr>
          </w:p>
        </w:tc>
      </w:tr>
      <w:tr w:rsidR="001C007B" w:rsidRPr="004C2C53" w14:paraId="3460D8D4" w14:textId="77777777" w:rsidTr="009B5227">
        <w:trPr>
          <w:trHeight w:val="270"/>
          <w:jc w:val="center"/>
        </w:trPr>
        <w:tc>
          <w:tcPr>
            <w:tcW w:w="255" w:type="dxa"/>
          </w:tcPr>
          <w:p w14:paraId="48C81E8C" w14:textId="77777777" w:rsidR="001C007B" w:rsidRPr="00CE08B4" w:rsidRDefault="001C007B" w:rsidP="001C007B">
            <w:pPr>
              <w:spacing w:after="0" w:line="240" w:lineRule="auto"/>
              <w:rPr>
                <w:rFonts w:ascii="Arial" w:hAnsi="Arial" w:cs="Arial"/>
                <w:b/>
                <w:sz w:val="10"/>
                <w:szCs w:val="10"/>
              </w:rPr>
            </w:pPr>
          </w:p>
        </w:tc>
        <w:tc>
          <w:tcPr>
            <w:tcW w:w="270" w:type="dxa"/>
            <w:tcBorders>
              <w:right w:val="nil"/>
            </w:tcBorders>
            <w:shd w:val="clear" w:color="auto" w:fill="E7E6E6"/>
          </w:tcPr>
          <w:p w14:paraId="4048B860" w14:textId="77777777" w:rsidR="001C007B" w:rsidRPr="001C007B" w:rsidRDefault="001C007B" w:rsidP="001C007B">
            <w:pPr>
              <w:spacing w:after="0" w:line="240" w:lineRule="auto"/>
              <w:rPr>
                <w:rFonts w:ascii="Arial" w:hAnsi="Arial" w:cs="Arial"/>
                <w:b/>
                <w:sz w:val="8"/>
                <w:szCs w:val="8"/>
              </w:rPr>
            </w:pPr>
          </w:p>
        </w:tc>
        <w:tc>
          <w:tcPr>
            <w:tcW w:w="2430" w:type="dxa"/>
            <w:tcBorders>
              <w:top w:val="nil"/>
              <w:left w:val="nil"/>
              <w:bottom w:val="nil"/>
              <w:right w:val="nil"/>
            </w:tcBorders>
            <w:shd w:val="clear" w:color="auto" w:fill="E7E6E6"/>
          </w:tcPr>
          <w:p w14:paraId="40D61AB5" w14:textId="77777777" w:rsidR="001C007B" w:rsidRPr="001C007B" w:rsidRDefault="001C007B" w:rsidP="001C007B">
            <w:pPr>
              <w:spacing w:after="0" w:line="240" w:lineRule="auto"/>
              <w:jc w:val="center"/>
              <w:rPr>
                <w:rFonts w:ascii="Arial" w:hAnsi="Arial" w:cs="Arial"/>
                <w:b/>
                <w:color w:val="FFFFFF" w:themeColor="background1"/>
                <w:spacing w:val="-6"/>
                <w:sz w:val="8"/>
                <w:szCs w:val="8"/>
              </w:rPr>
            </w:pPr>
          </w:p>
        </w:tc>
        <w:tc>
          <w:tcPr>
            <w:tcW w:w="4770" w:type="dxa"/>
            <w:gridSpan w:val="3"/>
            <w:tcBorders>
              <w:top w:val="nil"/>
              <w:left w:val="nil"/>
              <w:bottom w:val="nil"/>
              <w:right w:val="nil"/>
            </w:tcBorders>
            <w:shd w:val="clear" w:color="auto" w:fill="E7E6E6"/>
          </w:tcPr>
          <w:p w14:paraId="70CB77CE" w14:textId="77777777" w:rsidR="001C007B" w:rsidRPr="001C007B" w:rsidRDefault="001C007B" w:rsidP="001C007B">
            <w:pPr>
              <w:pStyle w:val="TableParagraph"/>
              <w:tabs>
                <w:tab w:val="left" w:pos="359"/>
              </w:tabs>
              <w:ind w:left="359" w:right="158"/>
              <w:jc w:val="center"/>
              <w:rPr>
                <w:b/>
                <w:color w:val="FFFFFF" w:themeColor="background1"/>
                <w:sz w:val="8"/>
                <w:szCs w:val="8"/>
              </w:rPr>
            </w:pPr>
          </w:p>
        </w:tc>
        <w:tc>
          <w:tcPr>
            <w:tcW w:w="2430" w:type="dxa"/>
            <w:tcBorders>
              <w:top w:val="nil"/>
              <w:left w:val="nil"/>
              <w:bottom w:val="nil"/>
              <w:right w:val="nil"/>
            </w:tcBorders>
            <w:shd w:val="clear" w:color="auto" w:fill="E7E6E6"/>
          </w:tcPr>
          <w:p w14:paraId="48C002CF" w14:textId="77777777" w:rsidR="001C007B" w:rsidRPr="001C007B" w:rsidRDefault="001C007B" w:rsidP="001C007B">
            <w:pPr>
              <w:spacing w:after="0" w:line="240" w:lineRule="auto"/>
              <w:jc w:val="center"/>
              <w:rPr>
                <w:rFonts w:ascii="Arial" w:hAnsi="Arial" w:cs="Arial"/>
                <w:b/>
                <w:color w:val="FFFFFF" w:themeColor="background1"/>
                <w:sz w:val="8"/>
                <w:szCs w:val="8"/>
              </w:rPr>
            </w:pPr>
          </w:p>
        </w:tc>
        <w:tc>
          <w:tcPr>
            <w:tcW w:w="275" w:type="dxa"/>
            <w:tcBorders>
              <w:left w:val="nil"/>
            </w:tcBorders>
            <w:shd w:val="clear" w:color="auto" w:fill="E7E6E6"/>
          </w:tcPr>
          <w:p w14:paraId="0938AB79" w14:textId="77777777" w:rsidR="001C007B" w:rsidRPr="001C007B" w:rsidRDefault="001C007B" w:rsidP="001C007B">
            <w:pPr>
              <w:spacing w:after="0" w:line="240" w:lineRule="auto"/>
              <w:rPr>
                <w:rFonts w:ascii="Arial" w:hAnsi="Arial" w:cs="Arial"/>
                <w:b/>
                <w:sz w:val="8"/>
                <w:szCs w:val="8"/>
              </w:rPr>
            </w:pPr>
          </w:p>
        </w:tc>
        <w:tc>
          <w:tcPr>
            <w:tcW w:w="255" w:type="dxa"/>
          </w:tcPr>
          <w:p w14:paraId="5E17067D" w14:textId="77777777" w:rsidR="001C007B" w:rsidRPr="001C007B" w:rsidRDefault="001C007B" w:rsidP="001C007B">
            <w:pPr>
              <w:spacing w:after="0" w:line="240" w:lineRule="auto"/>
              <w:rPr>
                <w:rFonts w:ascii="Arial" w:hAnsi="Arial" w:cs="Arial"/>
                <w:b/>
                <w:sz w:val="8"/>
                <w:szCs w:val="8"/>
              </w:rPr>
            </w:pPr>
          </w:p>
        </w:tc>
      </w:tr>
      <w:tr w:rsidR="008A288D" w:rsidRPr="004C2C53" w14:paraId="1C74DC1A" w14:textId="77777777" w:rsidTr="009B5227">
        <w:trPr>
          <w:jc w:val="center"/>
        </w:trPr>
        <w:tc>
          <w:tcPr>
            <w:tcW w:w="255" w:type="dxa"/>
            <w:vMerge w:val="restart"/>
          </w:tcPr>
          <w:p w14:paraId="1C62EC83" w14:textId="77777777" w:rsidR="008A288D" w:rsidRPr="00CE08B4" w:rsidRDefault="008A288D" w:rsidP="008A288D">
            <w:pPr>
              <w:rPr>
                <w:rFonts w:ascii="Arial" w:hAnsi="Arial" w:cs="Arial"/>
                <w:b/>
                <w:sz w:val="10"/>
                <w:szCs w:val="10"/>
              </w:rPr>
            </w:pPr>
          </w:p>
        </w:tc>
        <w:tc>
          <w:tcPr>
            <w:tcW w:w="270" w:type="dxa"/>
            <w:tcBorders>
              <w:right w:val="single" w:sz="8" w:space="0" w:color="1D203A"/>
            </w:tcBorders>
            <w:shd w:val="clear" w:color="auto" w:fill="E7E6E6"/>
          </w:tcPr>
          <w:p w14:paraId="1A18309D" w14:textId="77777777" w:rsidR="008A288D" w:rsidRPr="00CE08B4" w:rsidRDefault="008A288D" w:rsidP="008A288D">
            <w:pPr>
              <w:rPr>
                <w:rFonts w:ascii="Arial" w:hAnsi="Arial" w:cs="Arial"/>
                <w:b/>
                <w:sz w:val="10"/>
                <w:szCs w:val="10"/>
              </w:rPr>
            </w:pPr>
          </w:p>
        </w:tc>
        <w:tc>
          <w:tcPr>
            <w:tcW w:w="2430" w:type="dxa"/>
            <w:tcBorders>
              <w:top w:val="nil"/>
              <w:left w:val="single" w:sz="8" w:space="0" w:color="1D203A"/>
              <w:bottom w:val="single" w:sz="8" w:space="0" w:color="1D203A"/>
              <w:right w:val="single" w:sz="8" w:space="0" w:color="1D203A"/>
            </w:tcBorders>
            <w:shd w:val="clear" w:color="auto" w:fill="1D203A"/>
          </w:tcPr>
          <w:p w14:paraId="2D0DB467" w14:textId="40B2B1E5" w:rsidR="008A288D" w:rsidRPr="00FC1151" w:rsidRDefault="008A288D" w:rsidP="001C007B">
            <w:pPr>
              <w:spacing w:before="120" w:after="120" w:line="240" w:lineRule="auto"/>
              <w:jc w:val="center"/>
              <w:rPr>
                <w:rFonts w:ascii="Arial" w:hAnsi="Arial" w:cs="Arial"/>
                <w:b/>
                <w:spacing w:val="-4"/>
                <w:sz w:val="24"/>
                <w:szCs w:val="24"/>
              </w:rPr>
            </w:pPr>
            <w:r w:rsidRPr="00FC1151">
              <w:rPr>
                <w:rFonts w:ascii="Arial" w:hAnsi="Arial" w:cs="Arial"/>
                <w:b/>
                <w:color w:val="FFFFFF" w:themeColor="background1"/>
                <w:spacing w:val="-6"/>
                <w:sz w:val="24"/>
                <w:szCs w:val="24"/>
              </w:rPr>
              <w:t>Assessment</w:t>
            </w:r>
          </w:p>
        </w:tc>
        <w:tc>
          <w:tcPr>
            <w:tcW w:w="4770" w:type="dxa"/>
            <w:gridSpan w:val="3"/>
            <w:tcBorders>
              <w:top w:val="nil"/>
              <w:left w:val="single" w:sz="8" w:space="0" w:color="1D203A"/>
              <w:bottom w:val="single" w:sz="8" w:space="0" w:color="1D203A"/>
              <w:right w:val="single" w:sz="8" w:space="0" w:color="1D203A"/>
            </w:tcBorders>
            <w:shd w:val="clear" w:color="auto" w:fill="1D203A"/>
          </w:tcPr>
          <w:p w14:paraId="01CEA432" w14:textId="225F76C2" w:rsidR="008A288D" w:rsidRPr="00D10E92" w:rsidRDefault="008A288D" w:rsidP="001C007B">
            <w:pPr>
              <w:pStyle w:val="TableParagraph"/>
              <w:tabs>
                <w:tab w:val="left" w:pos="359"/>
              </w:tabs>
              <w:spacing w:before="120" w:after="120"/>
              <w:ind w:left="359" w:right="158"/>
              <w:jc w:val="center"/>
              <w:rPr>
                <w:sz w:val="24"/>
                <w:szCs w:val="24"/>
              </w:rPr>
            </w:pPr>
            <w:r w:rsidRPr="00FC1151">
              <w:rPr>
                <w:b/>
                <w:color w:val="FFFFFF" w:themeColor="background1"/>
                <w:sz w:val="24"/>
                <w:szCs w:val="24"/>
              </w:rPr>
              <w:t>Scoring Guidelines</w:t>
            </w:r>
          </w:p>
        </w:tc>
        <w:tc>
          <w:tcPr>
            <w:tcW w:w="2430" w:type="dxa"/>
            <w:tcBorders>
              <w:top w:val="nil"/>
              <w:left w:val="single" w:sz="8" w:space="0" w:color="1D203A"/>
              <w:bottom w:val="single" w:sz="8" w:space="0" w:color="1D203A"/>
              <w:right w:val="single" w:sz="8" w:space="0" w:color="1D203A"/>
            </w:tcBorders>
            <w:shd w:val="clear" w:color="auto" w:fill="1D203A"/>
          </w:tcPr>
          <w:p w14:paraId="6F7DBE4B" w14:textId="435BBEC7" w:rsidR="008A288D" w:rsidRDefault="008A288D" w:rsidP="001C007B">
            <w:pPr>
              <w:spacing w:before="120" w:after="120" w:line="240" w:lineRule="auto"/>
              <w:jc w:val="center"/>
              <w:rPr>
                <w:rFonts w:ascii="Arial" w:hAnsi="Arial" w:cs="Arial"/>
                <w:bCs/>
              </w:rPr>
            </w:pPr>
            <w:r w:rsidRPr="00FC1151">
              <w:rPr>
                <w:rFonts w:ascii="Arial" w:hAnsi="Arial" w:cs="Arial"/>
                <w:b/>
                <w:color w:val="FFFFFF" w:themeColor="background1"/>
                <w:sz w:val="24"/>
                <w:szCs w:val="24"/>
              </w:rPr>
              <w:t>Evaluator Score</w:t>
            </w:r>
            <w:r>
              <w:rPr>
                <w:rFonts w:ascii="Arial" w:hAnsi="Arial" w:cs="Arial"/>
                <w:b/>
                <w:color w:val="FFFFFF" w:themeColor="background1"/>
                <w:sz w:val="24"/>
                <w:szCs w:val="24"/>
              </w:rPr>
              <w:t>/Assigned Weight</w:t>
            </w:r>
          </w:p>
        </w:tc>
        <w:tc>
          <w:tcPr>
            <w:tcW w:w="275" w:type="dxa"/>
            <w:tcBorders>
              <w:left w:val="single" w:sz="8" w:space="0" w:color="1D203A"/>
            </w:tcBorders>
            <w:shd w:val="clear" w:color="auto" w:fill="E7E6E6"/>
          </w:tcPr>
          <w:p w14:paraId="45FA42ED" w14:textId="77777777" w:rsidR="008A288D" w:rsidRPr="00CE08B4" w:rsidRDefault="008A288D" w:rsidP="008A288D">
            <w:pPr>
              <w:spacing w:before="120" w:after="120"/>
              <w:rPr>
                <w:rFonts w:ascii="Arial" w:hAnsi="Arial" w:cs="Arial"/>
                <w:b/>
              </w:rPr>
            </w:pPr>
          </w:p>
        </w:tc>
        <w:tc>
          <w:tcPr>
            <w:tcW w:w="255" w:type="dxa"/>
            <w:vMerge w:val="restart"/>
          </w:tcPr>
          <w:p w14:paraId="2CE65C6F" w14:textId="77777777" w:rsidR="008A288D" w:rsidRPr="004C2C53" w:rsidRDefault="008A288D" w:rsidP="008A288D">
            <w:pPr>
              <w:spacing w:before="120" w:after="120"/>
              <w:rPr>
                <w:rFonts w:ascii="Arial" w:hAnsi="Arial" w:cs="Arial"/>
                <w:b/>
                <w:sz w:val="2"/>
                <w:szCs w:val="2"/>
              </w:rPr>
            </w:pPr>
          </w:p>
        </w:tc>
      </w:tr>
      <w:tr w:rsidR="008A288D" w:rsidRPr="004C2C53" w14:paraId="2154690B" w14:textId="77777777" w:rsidTr="009B5227">
        <w:trPr>
          <w:jc w:val="center"/>
        </w:trPr>
        <w:tc>
          <w:tcPr>
            <w:tcW w:w="255" w:type="dxa"/>
            <w:vMerge/>
          </w:tcPr>
          <w:p w14:paraId="014CA273" w14:textId="77777777" w:rsidR="008A288D" w:rsidRPr="00CE08B4" w:rsidRDefault="008A288D" w:rsidP="008A288D">
            <w:pPr>
              <w:rPr>
                <w:rFonts w:ascii="Arial" w:hAnsi="Arial" w:cs="Arial"/>
                <w:b/>
                <w:sz w:val="10"/>
                <w:szCs w:val="10"/>
              </w:rPr>
            </w:pPr>
          </w:p>
        </w:tc>
        <w:tc>
          <w:tcPr>
            <w:tcW w:w="270" w:type="dxa"/>
            <w:tcBorders>
              <w:right w:val="single" w:sz="8" w:space="0" w:color="1D203A"/>
            </w:tcBorders>
            <w:shd w:val="clear" w:color="auto" w:fill="E7E6E6"/>
          </w:tcPr>
          <w:p w14:paraId="7400B71E" w14:textId="77777777" w:rsidR="008A288D" w:rsidRPr="00CE08B4" w:rsidRDefault="008A288D" w:rsidP="008A288D">
            <w:pPr>
              <w:rPr>
                <w:rFonts w:ascii="Arial" w:hAnsi="Arial" w:cs="Arial"/>
                <w:b/>
                <w:sz w:val="10"/>
                <w:szCs w:val="10"/>
              </w:rPr>
            </w:pP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5A7DF395" w14:textId="7091445E" w:rsidR="008A288D" w:rsidRPr="001C007B" w:rsidRDefault="008A288D" w:rsidP="009B5227">
            <w:pPr>
              <w:spacing w:before="120" w:after="120" w:line="240" w:lineRule="auto"/>
              <w:rPr>
                <w:rFonts w:ascii="Arial" w:hAnsi="Arial" w:cs="Arial"/>
                <w:b/>
                <w:spacing w:val="-2"/>
              </w:rPr>
            </w:pPr>
            <w:r w:rsidRPr="001C007B">
              <w:rPr>
                <w:rFonts w:ascii="Arial" w:hAnsi="Arial" w:cs="Arial"/>
                <w:b/>
                <w:spacing w:val="-4"/>
              </w:rPr>
              <w:t>Good</w:t>
            </w:r>
          </w:p>
        </w:tc>
        <w:tc>
          <w:tcPr>
            <w:tcW w:w="477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2CF67FE9" w14:textId="441C9771" w:rsidR="008A288D" w:rsidRPr="001C007B" w:rsidRDefault="008A288D" w:rsidP="009B5227">
            <w:pPr>
              <w:pStyle w:val="TableParagraph"/>
              <w:numPr>
                <w:ilvl w:val="0"/>
                <w:numId w:val="17"/>
              </w:numPr>
              <w:tabs>
                <w:tab w:val="left" w:pos="359"/>
              </w:tabs>
              <w:spacing w:before="120" w:after="120"/>
              <w:ind w:right="158"/>
            </w:pPr>
            <w:r w:rsidRPr="001C007B">
              <w:t>Proposal more than adequately meets the minimum requirements, specifications or provision of the specific criteria,</w:t>
            </w:r>
            <w:r w:rsidRPr="001C007B">
              <w:rPr>
                <w:spacing w:val="-5"/>
              </w:rPr>
              <w:t xml:space="preserve"> </w:t>
            </w:r>
            <w:r w:rsidRPr="001C007B">
              <w:t>and</w:t>
            </w:r>
            <w:r w:rsidRPr="001C007B">
              <w:rPr>
                <w:spacing w:val="-6"/>
              </w:rPr>
              <w:t xml:space="preserve"> </w:t>
            </w:r>
            <w:r w:rsidRPr="001C007B">
              <w:t>exceeds</w:t>
            </w:r>
            <w:r w:rsidRPr="001C007B">
              <w:rPr>
                <w:spacing w:val="-5"/>
              </w:rPr>
              <w:t xml:space="preserve"> </w:t>
            </w:r>
            <w:r w:rsidRPr="001C007B">
              <w:t>those</w:t>
            </w:r>
            <w:r w:rsidRPr="001C007B">
              <w:rPr>
                <w:spacing w:val="-5"/>
              </w:rPr>
              <w:t xml:space="preserve"> </w:t>
            </w:r>
            <w:r w:rsidRPr="001C007B">
              <w:t>requirements</w:t>
            </w:r>
            <w:r w:rsidRPr="001C007B">
              <w:rPr>
                <w:spacing w:val="-5"/>
              </w:rPr>
              <w:t xml:space="preserve"> </w:t>
            </w:r>
            <w:r w:rsidRPr="001C007B">
              <w:t>in</w:t>
            </w:r>
            <w:r w:rsidRPr="001C007B">
              <w:rPr>
                <w:spacing w:val="-5"/>
              </w:rPr>
              <w:t xml:space="preserve"> </w:t>
            </w:r>
            <w:r w:rsidRPr="001C007B">
              <w:t>some</w:t>
            </w:r>
            <w:r w:rsidRPr="001C007B">
              <w:rPr>
                <w:spacing w:val="-5"/>
              </w:rPr>
              <w:t xml:space="preserve"> </w:t>
            </w:r>
            <w:r w:rsidRPr="001C007B">
              <w:t>aspects o</w:t>
            </w:r>
            <w:r w:rsidR="009B5227">
              <w:t>f</w:t>
            </w:r>
            <w:r w:rsidRPr="001C007B">
              <w:rPr>
                <w:spacing w:val="-5"/>
              </w:rPr>
              <w:t xml:space="preserve"> </w:t>
            </w:r>
            <w:r w:rsidRPr="001C007B">
              <w:t>the</w:t>
            </w:r>
            <w:r w:rsidRPr="001C007B">
              <w:rPr>
                <w:spacing w:val="-4"/>
              </w:rPr>
              <w:t xml:space="preserve"> </w:t>
            </w:r>
            <w:r w:rsidRPr="001C007B">
              <w:t>specific</w:t>
            </w:r>
            <w:r w:rsidRPr="001C007B">
              <w:rPr>
                <w:spacing w:val="-4"/>
              </w:rPr>
              <w:t xml:space="preserve"> </w:t>
            </w:r>
            <w:r w:rsidRPr="001C007B">
              <w:rPr>
                <w:spacing w:val="-2"/>
              </w:rPr>
              <w:t>criteria</w:t>
            </w: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0795CCE3" w14:textId="24866867" w:rsidR="008A288D" w:rsidRPr="001C007B" w:rsidRDefault="008A288D" w:rsidP="009B5227">
            <w:pPr>
              <w:spacing w:before="120" w:after="120" w:line="240" w:lineRule="auto"/>
              <w:jc w:val="center"/>
              <w:rPr>
                <w:rFonts w:ascii="Arial" w:hAnsi="Arial" w:cs="Arial"/>
                <w:bCs/>
              </w:rPr>
            </w:pPr>
            <w:r w:rsidRPr="001C007B">
              <w:rPr>
                <w:rFonts w:ascii="Arial" w:hAnsi="Arial" w:cs="Arial"/>
                <w:bCs/>
              </w:rPr>
              <w:t>0.75</w:t>
            </w:r>
          </w:p>
        </w:tc>
        <w:tc>
          <w:tcPr>
            <w:tcW w:w="275" w:type="dxa"/>
            <w:tcBorders>
              <w:left w:val="single" w:sz="8" w:space="0" w:color="1D203A"/>
            </w:tcBorders>
            <w:shd w:val="clear" w:color="auto" w:fill="E7E6E6"/>
          </w:tcPr>
          <w:p w14:paraId="18E1DFA2" w14:textId="77777777" w:rsidR="008A288D" w:rsidRPr="00CE08B4" w:rsidRDefault="008A288D" w:rsidP="008A288D">
            <w:pPr>
              <w:spacing w:before="120" w:after="120"/>
              <w:rPr>
                <w:rFonts w:ascii="Arial" w:hAnsi="Arial" w:cs="Arial"/>
                <w:b/>
              </w:rPr>
            </w:pPr>
          </w:p>
        </w:tc>
        <w:tc>
          <w:tcPr>
            <w:tcW w:w="255" w:type="dxa"/>
            <w:vMerge/>
          </w:tcPr>
          <w:p w14:paraId="2C4D020D" w14:textId="77777777" w:rsidR="008A288D" w:rsidRPr="004C2C53" w:rsidRDefault="008A288D" w:rsidP="008A288D">
            <w:pPr>
              <w:spacing w:before="120" w:after="120"/>
              <w:rPr>
                <w:rFonts w:ascii="Arial" w:hAnsi="Arial" w:cs="Arial"/>
                <w:b/>
                <w:sz w:val="2"/>
                <w:szCs w:val="2"/>
              </w:rPr>
            </w:pPr>
          </w:p>
        </w:tc>
      </w:tr>
      <w:tr w:rsidR="008A288D" w:rsidRPr="004C2C53" w14:paraId="35A63B47" w14:textId="77777777" w:rsidTr="009B5227">
        <w:trPr>
          <w:jc w:val="center"/>
        </w:trPr>
        <w:tc>
          <w:tcPr>
            <w:tcW w:w="255" w:type="dxa"/>
            <w:vMerge/>
          </w:tcPr>
          <w:p w14:paraId="6ED338A4" w14:textId="77777777" w:rsidR="008A288D" w:rsidRPr="00CE08B4" w:rsidRDefault="008A288D" w:rsidP="008A288D">
            <w:pPr>
              <w:rPr>
                <w:rFonts w:ascii="Arial" w:hAnsi="Arial" w:cs="Arial"/>
                <w:b/>
                <w:sz w:val="10"/>
                <w:szCs w:val="10"/>
              </w:rPr>
            </w:pPr>
          </w:p>
        </w:tc>
        <w:tc>
          <w:tcPr>
            <w:tcW w:w="270" w:type="dxa"/>
            <w:tcBorders>
              <w:right w:val="single" w:sz="8" w:space="0" w:color="1D203A"/>
            </w:tcBorders>
            <w:shd w:val="clear" w:color="auto" w:fill="E7E6E6"/>
          </w:tcPr>
          <w:p w14:paraId="3830D5C1" w14:textId="77777777" w:rsidR="008A288D" w:rsidRPr="00CE08B4" w:rsidRDefault="008A288D" w:rsidP="008A288D">
            <w:pPr>
              <w:rPr>
                <w:rFonts w:ascii="Arial" w:hAnsi="Arial" w:cs="Arial"/>
                <w:b/>
                <w:sz w:val="10"/>
                <w:szCs w:val="10"/>
              </w:rPr>
            </w:pP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4850F6D" w14:textId="7B5DE411" w:rsidR="008A288D" w:rsidRPr="001C007B" w:rsidRDefault="008A288D" w:rsidP="009B5227">
            <w:pPr>
              <w:spacing w:before="120" w:after="120" w:line="240" w:lineRule="auto"/>
              <w:rPr>
                <w:rFonts w:ascii="Arial" w:hAnsi="Arial" w:cs="Arial"/>
                <w:b/>
                <w:spacing w:val="-2"/>
              </w:rPr>
            </w:pPr>
            <w:r w:rsidRPr="001C007B">
              <w:rPr>
                <w:rFonts w:ascii="Arial" w:hAnsi="Arial" w:cs="Arial"/>
                <w:b/>
                <w:spacing w:val="-2"/>
              </w:rPr>
              <w:t>Excellent</w:t>
            </w:r>
          </w:p>
        </w:tc>
        <w:tc>
          <w:tcPr>
            <w:tcW w:w="477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25D458DA" w14:textId="77777777" w:rsidR="008A288D" w:rsidRPr="001C007B" w:rsidRDefault="008A288D" w:rsidP="009B5227">
            <w:pPr>
              <w:pStyle w:val="TableParagraph"/>
              <w:numPr>
                <w:ilvl w:val="0"/>
                <w:numId w:val="17"/>
              </w:numPr>
              <w:spacing w:before="120" w:after="120"/>
              <w:ind w:left="360" w:right="149" w:hanging="259"/>
            </w:pPr>
            <w:r w:rsidRPr="001C007B">
              <w:t>Fully meets all requirements and exceeds several requirements</w:t>
            </w:r>
          </w:p>
          <w:p w14:paraId="3FAD98EC" w14:textId="10E65382" w:rsidR="008A288D" w:rsidRPr="001C007B" w:rsidRDefault="008A288D" w:rsidP="009B5227">
            <w:pPr>
              <w:pStyle w:val="TableParagraph"/>
              <w:numPr>
                <w:ilvl w:val="0"/>
                <w:numId w:val="17"/>
              </w:numPr>
              <w:spacing w:before="120" w:after="120"/>
              <w:ind w:left="360" w:right="149" w:hanging="259"/>
            </w:pPr>
            <w:r w:rsidRPr="001C007B">
              <w:t>Proposal</w:t>
            </w:r>
            <w:r w:rsidRPr="001C007B">
              <w:rPr>
                <w:spacing w:val="-8"/>
              </w:rPr>
              <w:t xml:space="preserve"> </w:t>
            </w:r>
            <w:r w:rsidRPr="001C007B">
              <w:t>exceeds</w:t>
            </w:r>
            <w:r w:rsidRPr="001C007B">
              <w:rPr>
                <w:spacing w:val="-8"/>
              </w:rPr>
              <w:t xml:space="preserve"> </w:t>
            </w:r>
            <w:r w:rsidRPr="001C007B">
              <w:t>minimum</w:t>
            </w:r>
            <w:r w:rsidRPr="001C007B">
              <w:rPr>
                <w:spacing w:val="-8"/>
              </w:rPr>
              <w:t xml:space="preserve"> </w:t>
            </w:r>
            <w:r w:rsidRPr="001C007B">
              <w:t>requirements,</w:t>
            </w:r>
            <w:r w:rsidRPr="001C007B">
              <w:rPr>
                <w:spacing w:val="-8"/>
              </w:rPr>
              <w:t xml:space="preserve"> </w:t>
            </w:r>
            <w:r w:rsidRPr="001C007B">
              <w:t>specifications</w:t>
            </w:r>
            <w:r w:rsidRPr="001C007B">
              <w:rPr>
                <w:spacing w:val="-8"/>
              </w:rPr>
              <w:t xml:space="preserve"> </w:t>
            </w:r>
            <w:r w:rsidRPr="001C007B">
              <w:t>and provision in most aspects o</w:t>
            </w:r>
            <w:r w:rsidR="009B5227">
              <w:t>f</w:t>
            </w:r>
            <w:r w:rsidRPr="001C007B">
              <w:t xml:space="preserve"> the specific criteria</w:t>
            </w:r>
          </w:p>
        </w:tc>
        <w:tc>
          <w:tcPr>
            <w:tcW w:w="243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01D064CA" w14:textId="445C59B9" w:rsidR="008A288D" w:rsidRPr="001C007B" w:rsidRDefault="008A288D" w:rsidP="009B5227">
            <w:pPr>
              <w:spacing w:before="120" w:after="120" w:line="240" w:lineRule="auto"/>
              <w:jc w:val="center"/>
              <w:rPr>
                <w:rFonts w:ascii="Arial" w:hAnsi="Arial" w:cs="Arial"/>
                <w:bCs/>
              </w:rPr>
            </w:pPr>
            <w:r w:rsidRPr="001C007B">
              <w:rPr>
                <w:rFonts w:ascii="Arial" w:hAnsi="Arial" w:cs="Arial"/>
                <w:bCs/>
              </w:rPr>
              <w:t>1.00</w:t>
            </w:r>
          </w:p>
        </w:tc>
        <w:tc>
          <w:tcPr>
            <w:tcW w:w="275" w:type="dxa"/>
            <w:tcBorders>
              <w:left w:val="single" w:sz="8" w:space="0" w:color="1D203A"/>
            </w:tcBorders>
            <w:shd w:val="clear" w:color="auto" w:fill="E7E6E6"/>
          </w:tcPr>
          <w:p w14:paraId="32B73EB3" w14:textId="77777777" w:rsidR="008A288D" w:rsidRPr="00CE08B4" w:rsidRDefault="008A288D" w:rsidP="008A288D">
            <w:pPr>
              <w:spacing w:before="120" w:after="120"/>
              <w:rPr>
                <w:rFonts w:ascii="Arial" w:hAnsi="Arial" w:cs="Arial"/>
                <w:b/>
              </w:rPr>
            </w:pPr>
          </w:p>
        </w:tc>
        <w:tc>
          <w:tcPr>
            <w:tcW w:w="255" w:type="dxa"/>
            <w:vMerge/>
          </w:tcPr>
          <w:p w14:paraId="3AED1E0A" w14:textId="77777777" w:rsidR="008A288D" w:rsidRPr="004C2C53" w:rsidRDefault="008A288D" w:rsidP="008A288D">
            <w:pPr>
              <w:spacing w:before="120" w:after="120"/>
              <w:rPr>
                <w:rFonts w:ascii="Arial" w:hAnsi="Arial" w:cs="Arial"/>
                <w:b/>
                <w:sz w:val="2"/>
                <w:szCs w:val="2"/>
              </w:rPr>
            </w:pPr>
          </w:p>
        </w:tc>
      </w:tr>
      <w:tr w:rsidR="008A288D" w:rsidRPr="004C2C53" w14:paraId="70269FC9" w14:textId="77777777" w:rsidTr="00C03800">
        <w:trPr>
          <w:trHeight w:val="106"/>
          <w:jc w:val="center"/>
        </w:trPr>
        <w:tc>
          <w:tcPr>
            <w:tcW w:w="255" w:type="dxa"/>
            <w:vMerge/>
          </w:tcPr>
          <w:p w14:paraId="0F7F3F38" w14:textId="77777777" w:rsidR="008A288D" w:rsidRPr="00CE08B4" w:rsidRDefault="008A288D" w:rsidP="008A288D">
            <w:pPr>
              <w:rPr>
                <w:rFonts w:ascii="Arial" w:hAnsi="Arial" w:cs="Arial"/>
                <w:b/>
                <w:sz w:val="10"/>
                <w:szCs w:val="10"/>
              </w:rPr>
            </w:pPr>
          </w:p>
        </w:tc>
        <w:tc>
          <w:tcPr>
            <w:tcW w:w="270" w:type="dxa"/>
            <w:tcBorders>
              <w:right w:val="nil"/>
            </w:tcBorders>
            <w:shd w:val="clear" w:color="auto" w:fill="E7E6E6"/>
          </w:tcPr>
          <w:p w14:paraId="1FA8F940" w14:textId="77777777" w:rsidR="008A288D" w:rsidRPr="00CE08B4" w:rsidRDefault="008A288D" w:rsidP="008A288D">
            <w:pPr>
              <w:spacing w:after="0" w:line="240" w:lineRule="auto"/>
              <w:rPr>
                <w:rFonts w:ascii="Arial" w:hAnsi="Arial" w:cs="Arial"/>
                <w:b/>
                <w:sz w:val="10"/>
                <w:szCs w:val="10"/>
              </w:rPr>
            </w:pPr>
          </w:p>
        </w:tc>
        <w:tc>
          <w:tcPr>
            <w:tcW w:w="4770" w:type="dxa"/>
            <w:gridSpan w:val="2"/>
            <w:tcBorders>
              <w:top w:val="single" w:sz="8" w:space="0" w:color="1D203A"/>
              <w:left w:val="nil"/>
              <w:bottom w:val="nil"/>
              <w:right w:val="nil"/>
            </w:tcBorders>
            <w:shd w:val="clear" w:color="auto" w:fill="E7E6E6"/>
          </w:tcPr>
          <w:p w14:paraId="306ED5AE" w14:textId="77777777" w:rsidR="008A288D" w:rsidRPr="00CE08B4" w:rsidRDefault="008A288D" w:rsidP="008A288D">
            <w:pPr>
              <w:spacing w:after="0" w:line="240" w:lineRule="auto"/>
              <w:rPr>
                <w:rFonts w:ascii="Arial" w:hAnsi="Arial" w:cs="Arial"/>
                <w:b/>
              </w:rPr>
            </w:pPr>
          </w:p>
        </w:tc>
        <w:tc>
          <w:tcPr>
            <w:tcW w:w="270" w:type="dxa"/>
            <w:tcBorders>
              <w:top w:val="single" w:sz="8" w:space="0" w:color="1D203A"/>
              <w:left w:val="nil"/>
              <w:bottom w:val="nil"/>
              <w:right w:val="nil"/>
            </w:tcBorders>
            <w:shd w:val="clear" w:color="auto" w:fill="E7E6E6"/>
          </w:tcPr>
          <w:p w14:paraId="27084E5A" w14:textId="77777777" w:rsidR="008A288D" w:rsidRPr="00CE08B4" w:rsidRDefault="008A288D" w:rsidP="008A288D">
            <w:pPr>
              <w:spacing w:after="0" w:line="240" w:lineRule="auto"/>
              <w:rPr>
                <w:rFonts w:ascii="Arial" w:hAnsi="Arial" w:cs="Arial"/>
                <w:b/>
              </w:rPr>
            </w:pPr>
          </w:p>
        </w:tc>
        <w:tc>
          <w:tcPr>
            <w:tcW w:w="4590" w:type="dxa"/>
            <w:gridSpan w:val="2"/>
            <w:tcBorders>
              <w:top w:val="single" w:sz="8" w:space="0" w:color="1D203A"/>
              <w:left w:val="nil"/>
              <w:bottom w:val="nil"/>
              <w:right w:val="nil"/>
            </w:tcBorders>
            <w:shd w:val="clear" w:color="auto" w:fill="E7E6E6"/>
            <w:vAlign w:val="bottom"/>
          </w:tcPr>
          <w:p w14:paraId="04B299E2" w14:textId="77777777" w:rsidR="008A288D" w:rsidRPr="00CE08B4" w:rsidRDefault="008A288D" w:rsidP="008A288D">
            <w:pPr>
              <w:spacing w:after="0" w:line="240" w:lineRule="auto"/>
              <w:rPr>
                <w:rFonts w:ascii="Arial" w:hAnsi="Arial" w:cs="Arial"/>
                <w:b/>
              </w:rPr>
            </w:pPr>
          </w:p>
        </w:tc>
        <w:tc>
          <w:tcPr>
            <w:tcW w:w="275" w:type="dxa"/>
            <w:tcBorders>
              <w:left w:val="nil"/>
            </w:tcBorders>
            <w:shd w:val="clear" w:color="auto" w:fill="E7E6E6"/>
          </w:tcPr>
          <w:p w14:paraId="52C615A5" w14:textId="77777777" w:rsidR="008A288D" w:rsidRPr="00CE08B4" w:rsidRDefault="008A288D" w:rsidP="008A288D">
            <w:pPr>
              <w:spacing w:after="0" w:line="240" w:lineRule="auto"/>
              <w:rPr>
                <w:rFonts w:ascii="Arial" w:hAnsi="Arial" w:cs="Arial"/>
                <w:b/>
              </w:rPr>
            </w:pPr>
          </w:p>
        </w:tc>
        <w:tc>
          <w:tcPr>
            <w:tcW w:w="255" w:type="dxa"/>
            <w:vMerge/>
          </w:tcPr>
          <w:p w14:paraId="14392AAB" w14:textId="77777777" w:rsidR="008A288D" w:rsidRPr="004C2C53" w:rsidRDefault="008A288D" w:rsidP="008A288D">
            <w:pPr>
              <w:spacing w:before="120" w:after="120"/>
              <w:rPr>
                <w:rFonts w:ascii="Arial" w:hAnsi="Arial" w:cs="Arial"/>
                <w:b/>
                <w:sz w:val="2"/>
                <w:szCs w:val="2"/>
              </w:rPr>
            </w:pPr>
          </w:p>
        </w:tc>
      </w:tr>
      <w:tr w:rsidR="008A288D" w:rsidRPr="004C2C53" w14:paraId="10213849" w14:textId="77777777" w:rsidTr="00C03800">
        <w:trPr>
          <w:jc w:val="center"/>
        </w:trPr>
        <w:tc>
          <w:tcPr>
            <w:tcW w:w="10685" w:type="dxa"/>
            <w:gridSpan w:val="9"/>
            <w:tcBorders>
              <w:bottom w:val="single" w:sz="12" w:space="0" w:color="1D203A"/>
            </w:tcBorders>
          </w:tcPr>
          <w:p w14:paraId="14CCCEAB" w14:textId="77777777" w:rsidR="008A288D" w:rsidRPr="004C2C53" w:rsidRDefault="008A288D" w:rsidP="008A288D">
            <w:pPr>
              <w:rPr>
                <w:rFonts w:ascii="Arial" w:hAnsi="Arial" w:cs="Arial"/>
                <w:b/>
                <w:sz w:val="2"/>
                <w:szCs w:val="2"/>
              </w:rPr>
            </w:pPr>
          </w:p>
        </w:tc>
      </w:tr>
    </w:tbl>
    <w:p w14:paraId="1B0AE8E5" w14:textId="77777777" w:rsidR="0038098B" w:rsidRDefault="0038098B" w:rsidP="0038098B">
      <w:pPr>
        <w:pStyle w:val="BodyText"/>
        <w:tabs>
          <w:tab w:val="left" w:pos="720"/>
        </w:tabs>
        <w:ind w:left="720" w:hanging="540"/>
        <w:rPr>
          <w:sz w:val="24"/>
          <w:szCs w:val="24"/>
        </w:rPr>
      </w:pPr>
    </w:p>
    <w:p w14:paraId="7069EC4E" w14:textId="16BF98B5" w:rsidR="00D10E92" w:rsidRPr="00D10E92" w:rsidRDefault="00D10E92" w:rsidP="008A288D">
      <w:pPr>
        <w:pStyle w:val="ListParagraph"/>
        <w:widowControl w:val="0"/>
        <w:numPr>
          <w:ilvl w:val="0"/>
          <w:numId w:val="20"/>
        </w:numPr>
        <w:tabs>
          <w:tab w:val="left" w:pos="720"/>
        </w:tabs>
        <w:autoSpaceDE w:val="0"/>
        <w:autoSpaceDN w:val="0"/>
        <w:spacing w:after="0" w:line="240" w:lineRule="auto"/>
        <w:ind w:left="720" w:right="194" w:hanging="540"/>
        <w:rPr>
          <w:rFonts w:ascii="Arial" w:hAnsi="Arial" w:cs="Arial"/>
          <w:sz w:val="24"/>
          <w:szCs w:val="24"/>
        </w:rPr>
      </w:pPr>
      <w:r w:rsidRPr="008A288D">
        <w:rPr>
          <w:rFonts w:ascii="Arial" w:hAnsi="Arial" w:cs="Arial"/>
          <w:b/>
          <w:bCs/>
          <w:sz w:val="24"/>
          <w:szCs w:val="24"/>
        </w:rPr>
        <w:t>Convening Evaluation Committee Meetings</w:t>
      </w:r>
      <w:r w:rsidRPr="008A288D">
        <w:rPr>
          <w:rFonts w:ascii="Arial" w:hAnsi="Arial" w:cs="Arial"/>
          <w:sz w:val="24"/>
          <w:szCs w:val="24"/>
        </w:rPr>
        <w:t>.</w:t>
      </w:r>
      <w:r w:rsidR="00965EB4">
        <w:rPr>
          <w:rFonts w:ascii="Arial" w:hAnsi="Arial" w:cs="Arial"/>
          <w:sz w:val="24"/>
          <w:szCs w:val="24"/>
        </w:rPr>
        <w:t xml:space="preserve"> </w:t>
      </w:r>
      <w:r w:rsidRPr="00D10E92">
        <w:rPr>
          <w:rFonts w:ascii="Arial" w:hAnsi="Arial" w:cs="Arial"/>
          <w:sz w:val="24"/>
          <w:szCs w:val="24"/>
        </w:rPr>
        <w:t xml:space="preserve">After the </w:t>
      </w:r>
      <w:r w:rsidR="008A288D">
        <w:rPr>
          <w:rFonts w:ascii="Arial" w:hAnsi="Arial" w:cs="Arial"/>
          <w:sz w:val="24"/>
          <w:szCs w:val="24"/>
        </w:rPr>
        <w:t>initial technical scoring is completed</w:t>
      </w:r>
      <w:r w:rsidRPr="00D10E92">
        <w:rPr>
          <w:rFonts w:ascii="Arial" w:hAnsi="Arial" w:cs="Arial"/>
          <w:sz w:val="24"/>
          <w:szCs w:val="24"/>
        </w:rPr>
        <w:t>,</w:t>
      </w:r>
      <w:r w:rsidRPr="00D10E92">
        <w:rPr>
          <w:rFonts w:ascii="Arial" w:hAnsi="Arial" w:cs="Arial"/>
          <w:spacing w:val="-1"/>
          <w:sz w:val="24"/>
          <w:szCs w:val="24"/>
        </w:rPr>
        <w:t xml:space="preserve"> </w:t>
      </w:r>
      <w:r w:rsidRPr="00D10E92">
        <w:rPr>
          <w:rFonts w:ascii="Arial" w:hAnsi="Arial" w:cs="Arial"/>
          <w:sz w:val="24"/>
          <w:szCs w:val="24"/>
        </w:rPr>
        <w:t>the</w:t>
      </w:r>
      <w:r w:rsidRPr="00D10E92">
        <w:rPr>
          <w:rFonts w:ascii="Arial" w:hAnsi="Arial" w:cs="Arial"/>
          <w:spacing w:val="-1"/>
          <w:sz w:val="24"/>
          <w:szCs w:val="24"/>
        </w:rPr>
        <w:t xml:space="preserve"> </w:t>
      </w:r>
      <w:r>
        <w:rPr>
          <w:rFonts w:ascii="Arial" w:hAnsi="Arial" w:cs="Arial"/>
          <w:sz w:val="24"/>
          <w:szCs w:val="24"/>
        </w:rPr>
        <w:t>Issuing Officer</w:t>
      </w:r>
      <w:r w:rsidRPr="00D10E92">
        <w:rPr>
          <w:rFonts w:ascii="Arial" w:hAnsi="Arial" w:cs="Arial"/>
          <w:spacing w:val="-1"/>
          <w:sz w:val="24"/>
          <w:szCs w:val="24"/>
        </w:rPr>
        <w:t xml:space="preserve"> </w:t>
      </w:r>
      <w:r w:rsidRPr="00D10E92">
        <w:rPr>
          <w:rFonts w:ascii="Arial" w:hAnsi="Arial" w:cs="Arial"/>
          <w:sz w:val="24"/>
          <w:szCs w:val="24"/>
        </w:rPr>
        <w:t>will</w:t>
      </w:r>
      <w:r w:rsidRPr="00D10E92">
        <w:rPr>
          <w:rFonts w:ascii="Arial" w:hAnsi="Arial" w:cs="Arial"/>
          <w:spacing w:val="-1"/>
          <w:sz w:val="24"/>
          <w:szCs w:val="24"/>
        </w:rPr>
        <w:t xml:space="preserve"> </w:t>
      </w:r>
      <w:r w:rsidRPr="00D10E92">
        <w:rPr>
          <w:rFonts w:ascii="Arial" w:hAnsi="Arial" w:cs="Arial"/>
          <w:sz w:val="24"/>
          <w:szCs w:val="24"/>
        </w:rPr>
        <w:t>schedule</w:t>
      </w:r>
      <w:r w:rsidRPr="00D10E92">
        <w:rPr>
          <w:rFonts w:ascii="Arial" w:hAnsi="Arial" w:cs="Arial"/>
          <w:spacing w:val="-1"/>
          <w:sz w:val="24"/>
          <w:szCs w:val="24"/>
        </w:rPr>
        <w:t xml:space="preserve"> </w:t>
      </w:r>
      <w:r w:rsidR="008A288D">
        <w:rPr>
          <w:rFonts w:ascii="Arial" w:hAnsi="Arial" w:cs="Arial"/>
          <w:spacing w:val="-1"/>
          <w:sz w:val="24"/>
          <w:szCs w:val="24"/>
        </w:rPr>
        <w:t>one or more</w:t>
      </w:r>
      <w:r w:rsidRPr="00D10E92">
        <w:rPr>
          <w:rFonts w:ascii="Arial" w:hAnsi="Arial" w:cs="Arial"/>
          <w:spacing w:val="-1"/>
          <w:sz w:val="24"/>
          <w:szCs w:val="24"/>
        </w:rPr>
        <w:t xml:space="preserve"> </w:t>
      </w:r>
      <w:r w:rsidRPr="00D10E92">
        <w:rPr>
          <w:rFonts w:ascii="Arial" w:hAnsi="Arial" w:cs="Arial"/>
          <w:sz w:val="24"/>
          <w:szCs w:val="24"/>
        </w:rPr>
        <w:t>meeting</w:t>
      </w:r>
      <w:r w:rsidR="008A288D">
        <w:rPr>
          <w:rFonts w:ascii="Arial" w:hAnsi="Arial" w:cs="Arial"/>
          <w:sz w:val="24"/>
          <w:szCs w:val="24"/>
        </w:rPr>
        <w:t>s</w:t>
      </w:r>
      <w:r w:rsidRPr="00D10E92">
        <w:rPr>
          <w:rFonts w:ascii="Arial" w:hAnsi="Arial" w:cs="Arial"/>
          <w:spacing w:val="-1"/>
          <w:sz w:val="24"/>
          <w:szCs w:val="24"/>
        </w:rPr>
        <w:t xml:space="preserve"> </w:t>
      </w:r>
      <w:r w:rsidRPr="00D10E92">
        <w:rPr>
          <w:rFonts w:ascii="Arial" w:hAnsi="Arial" w:cs="Arial"/>
          <w:sz w:val="24"/>
          <w:szCs w:val="24"/>
        </w:rPr>
        <w:t>for</w:t>
      </w:r>
      <w:r w:rsidRPr="00D10E92">
        <w:rPr>
          <w:rFonts w:ascii="Arial" w:hAnsi="Arial" w:cs="Arial"/>
          <w:spacing w:val="-1"/>
          <w:sz w:val="24"/>
          <w:szCs w:val="24"/>
        </w:rPr>
        <w:t xml:space="preserve"> </w:t>
      </w:r>
      <w:r w:rsidRPr="00D10E92">
        <w:rPr>
          <w:rFonts w:ascii="Arial" w:hAnsi="Arial" w:cs="Arial"/>
          <w:sz w:val="24"/>
          <w:szCs w:val="24"/>
        </w:rPr>
        <w:t xml:space="preserve">all </w:t>
      </w:r>
      <w:r>
        <w:rPr>
          <w:rFonts w:ascii="Arial" w:hAnsi="Arial" w:cs="Arial"/>
          <w:sz w:val="24"/>
          <w:szCs w:val="24"/>
        </w:rPr>
        <w:t>Evaluation Committee</w:t>
      </w:r>
      <w:r w:rsidRPr="00D10E92">
        <w:rPr>
          <w:rFonts w:ascii="Arial" w:hAnsi="Arial" w:cs="Arial"/>
          <w:sz w:val="24"/>
          <w:szCs w:val="24"/>
        </w:rPr>
        <w:t xml:space="preserve"> members to meet and discuss initial scores.</w:t>
      </w:r>
      <w:r w:rsidR="00965EB4">
        <w:rPr>
          <w:rFonts w:ascii="Arial" w:hAnsi="Arial" w:cs="Arial"/>
          <w:sz w:val="24"/>
          <w:szCs w:val="24"/>
        </w:rPr>
        <w:t xml:space="preserve"> </w:t>
      </w:r>
      <w:r w:rsidRPr="00D10E92">
        <w:rPr>
          <w:rFonts w:ascii="Arial" w:hAnsi="Arial" w:cs="Arial"/>
          <w:sz w:val="24"/>
          <w:szCs w:val="24"/>
        </w:rPr>
        <w:t xml:space="preserve">The </w:t>
      </w:r>
      <w:r>
        <w:rPr>
          <w:rFonts w:ascii="Arial" w:hAnsi="Arial" w:cs="Arial"/>
          <w:sz w:val="24"/>
          <w:szCs w:val="24"/>
        </w:rPr>
        <w:t>Evaluation Committee</w:t>
      </w:r>
      <w:r w:rsidRPr="00D10E92">
        <w:rPr>
          <w:rFonts w:ascii="Arial" w:hAnsi="Arial" w:cs="Arial"/>
          <w:sz w:val="24"/>
          <w:szCs w:val="24"/>
        </w:rPr>
        <w:t xml:space="preserve"> members will discuss the individual scores and, as a result of the discussion, each member may adjust the member’s individual scoring up or down as appropriate.</w:t>
      </w:r>
      <w:r w:rsidR="00965EB4">
        <w:rPr>
          <w:rFonts w:ascii="Arial" w:hAnsi="Arial" w:cs="Arial"/>
          <w:sz w:val="24"/>
          <w:szCs w:val="24"/>
        </w:rPr>
        <w:t xml:space="preserve"> </w:t>
      </w:r>
      <w:r w:rsidRPr="00D10E92">
        <w:rPr>
          <w:rFonts w:ascii="Arial" w:hAnsi="Arial" w:cs="Arial"/>
          <w:sz w:val="24"/>
          <w:szCs w:val="24"/>
        </w:rPr>
        <w:t xml:space="preserve">There is no requirement that all </w:t>
      </w:r>
      <w:r>
        <w:rPr>
          <w:rFonts w:ascii="Arial" w:hAnsi="Arial" w:cs="Arial"/>
          <w:sz w:val="24"/>
          <w:szCs w:val="24"/>
        </w:rPr>
        <w:t>Evaluation Committee</w:t>
      </w:r>
      <w:r w:rsidRPr="00D10E92">
        <w:rPr>
          <w:rFonts w:ascii="Arial" w:hAnsi="Arial" w:cs="Arial"/>
          <w:sz w:val="24"/>
          <w:szCs w:val="24"/>
        </w:rPr>
        <w:t xml:space="preserve"> members reach agreement</w:t>
      </w:r>
      <w:r w:rsidRPr="00D10E92">
        <w:rPr>
          <w:rFonts w:ascii="Arial" w:hAnsi="Arial" w:cs="Arial"/>
          <w:spacing w:val="-3"/>
          <w:sz w:val="24"/>
          <w:szCs w:val="24"/>
        </w:rPr>
        <w:t xml:space="preserve"> </w:t>
      </w:r>
      <w:r w:rsidRPr="00D10E92">
        <w:rPr>
          <w:rFonts w:ascii="Arial" w:hAnsi="Arial" w:cs="Arial"/>
          <w:sz w:val="24"/>
          <w:szCs w:val="24"/>
        </w:rPr>
        <w:t>on</w:t>
      </w:r>
      <w:r w:rsidRPr="00D10E92">
        <w:rPr>
          <w:rFonts w:ascii="Arial" w:hAnsi="Arial" w:cs="Arial"/>
          <w:spacing w:val="-3"/>
          <w:sz w:val="24"/>
          <w:szCs w:val="24"/>
        </w:rPr>
        <w:t xml:space="preserve"> </w:t>
      </w:r>
      <w:r w:rsidRPr="00D10E92">
        <w:rPr>
          <w:rFonts w:ascii="Arial" w:hAnsi="Arial" w:cs="Arial"/>
          <w:sz w:val="24"/>
          <w:szCs w:val="24"/>
        </w:rPr>
        <w:t>the</w:t>
      </w:r>
      <w:r w:rsidRPr="00D10E92">
        <w:rPr>
          <w:rFonts w:ascii="Arial" w:hAnsi="Arial" w:cs="Arial"/>
          <w:spacing w:val="-3"/>
          <w:sz w:val="24"/>
          <w:szCs w:val="24"/>
        </w:rPr>
        <w:t xml:space="preserve"> </w:t>
      </w:r>
      <w:r w:rsidRPr="00D10E92">
        <w:rPr>
          <w:rFonts w:ascii="Arial" w:hAnsi="Arial" w:cs="Arial"/>
          <w:sz w:val="24"/>
          <w:szCs w:val="24"/>
        </w:rPr>
        <w:t>score</w:t>
      </w:r>
      <w:r w:rsidRPr="00D10E92">
        <w:rPr>
          <w:rFonts w:ascii="Arial" w:hAnsi="Arial" w:cs="Arial"/>
          <w:spacing w:val="-4"/>
          <w:sz w:val="24"/>
          <w:szCs w:val="24"/>
        </w:rPr>
        <w:t xml:space="preserve"> </w:t>
      </w:r>
      <w:r w:rsidRPr="00D10E92">
        <w:rPr>
          <w:rFonts w:ascii="Arial" w:hAnsi="Arial" w:cs="Arial"/>
          <w:sz w:val="24"/>
          <w:szCs w:val="24"/>
        </w:rPr>
        <w:t>for</w:t>
      </w:r>
      <w:r w:rsidRPr="00D10E92">
        <w:rPr>
          <w:rFonts w:ascii="Arial" w:hAnsi="Arial" w:cs="Arial"/>
          <w:spacing w:val="-3"/>
          <w:sz w:val="24"/>
          <w:szCs w:val="24"/>
        </w:rPr>
        <w:t xml:space="preserve"> </w:t>
      </w:r>
      <w:r w:rsidRPr="00D10E92">
        <w:rPr>
          <w:rFonts w:ascii="Arial" w:hAnsi="Arial" w:cs="Arial"/>
          <w:sz w:val="24"/>
          <w:szCs w:val="24"/>
        </w:rPr>
        <w:t>a</w:t>
      </w:r>
      <w:r w:rsidRPr="00D10E92">
        <w:rPr>
          <w:rFonts w:ascii="Arial" w:hAnsi="Arial" w:cs="Arial"/>
          <w:spacing w:val="-3"/>
          <w:sz w:val="24"/>
          <w:szCs w:val="24"/>
        </w:rPr>
        <w:t xml:space="preserve"> </w:t>
      </w:r>
      <w:r w:rsidRPr="00D10E92">
        <w:rPr>
          <w:rFonts w:ascii="Arial" w:hAnsi="Arial" w:cs="Arial"/>
          <w:sz w:val="24"/>
          <w:szCs w:val="24"/>
        </w:rPr>
        <w:t>particular</w:t>
      </w:r>
      <w:r w:rsidRPr="00D10E92">
        <w:rPr>
          <w:rFonts w:ascii="Arial" w:hAnsi="Arial" w:cs="Arial"/>
          <w:spacing w:val="-3"/>
          <w:sz w:val="24"/>
          <w:szCs w:val="24"/>
        </w:rPr>
        <w:t xml:space="preserve"> </w:t>
      </w:r>
      <w:r w:rsidRPr="00D10E92">
        <w:rPr>
          <w:rFonts w:ascii="Arial" w:hAnsi="Arial" w:cs="Arial"/>
          <w:sz w:val="24"/>
          <w:szCs w:val="24"/>
        </w:rPr>
        <w:t>question/requirement.</w:t>
      </w:r>
      <w:r w:rsidRPr="00D10E92">
        <w:rPr>
          <w:rFonts w:ascii="Arial" w:hAnsi="Arial" w:cs="Arial"/>
          <w:spacing w:val="-3"/>
          <w:sz w:val="24"/>
          <w:szCs w:val="24"/>
        </w:rPr>
        <w:t xml:space="preserve"> </w:t>
      </w:r>
      <w:r w:rsidRPr="00D10E92">
        <w:rPr>
          <w:rFonts w:ascii="Arial" w:hAnsi="Arial" w:cs="Arial"/>
          <w:sz w:val="24"/>
          <w:szCs w:val="24"/>
        </w:rPr>
        <w:t>In</w:t>
      </w:r>
      <w:r w:rsidRPr="00D10E92">
        <w:rPr>
          <w:rFonts w:ascii="Arial" w:hAnsi="Arial" w:cs="Arial"/>
          <w:spacing w:val="-3"/>
          <w:sz w:val="24"/>
          <w:szCs w:val="24"/>
        </w:rPr>
        <w:t xml:space="preserve"> </w:t>
      </w:r>
      <w:r w:rsidRPr="00D10E92">
        <w:rPr>
          <w:rFonts w:ascii="Arial" w:hAnsi="Arial" w:cs="Arial"/>
          <w:sz w:val="24"/>
          <w:szCs w:val="24"/>
        </w:rPr>
        <w:t>the</w:t>
      </w:r>
      <w:r w:rsidRPr="00D10E92">
        <w:rPr>
          <w:rFonts w:ascii="Arial" w:hAnsi="Arial" w:cs="Arial"/>
          <w:spacing w:val="-3"/>
          <w:sz w:val="24"/>
          <w:szCs w:val="24"/>
        </w:rPr>
        <w:t xml:space="preserve"> </w:t>
      </w:r>
      <w:r w:rsidRPr="00D10E92">
        <w:rPr>
          <w:rFonts w:ascii="Arial" w:hAnsi="Arial" w:cs="Arial"/>
          <w:sz w:val="24"/>
          <w:szCs w:val="24"/>
        </w:rPr>
        <w:t>event</w:t>
      </w:r>
      <w:r w:rsidRPr="00D10E92">
        <w:rPr>
          <w:rFonts w:ascii="Arial" w:hAnsi="Arial" w:cs="Arial"/>
          <w:spacing w:val="-3"/>
          <w:sz w:val="24"/>
          <w:szCs w:val="24"/>
        </w:rPr>
        <w:t xml:space="preserve"> </w:t>
      </w:r>
      <w:r w:rsidRPr="00D10E92">
        <w:rPr>
          <w:rFonts w:ascii="Arial" w:hAnsi="Arial" w:cs="Arial"/>
          <w:sz w:val="24"/>
          <w:szCs w:val="24"/>
        </w:rPr>
        <w:t>the</w:t>
      </w:r>
      <w:r w:rsidRPr="00D10E92">
        <w:rPr>
          <w:rFonts w:ascii="Arial" w:hAnsi="Arial" w:cs="Arial"/>
          <w:spacing w:val="-3"/>
          <w:sz w:val="24"/>
          <w:szCs w:val="24"/>
        </w:rPr>
        <w:t xml:space="preserve"> </w:t>
      </w:r>
      <w:r>
        <w:rPr>
          <w:rFonts w:ascii="Arial" w:hAnsi="Arial" w:cs="Arial"/>
          <w:sz w:val="24"/>
          <w:szCs w:val="24"/>
        </w:rPr>
        <w:t>Evaluation Committee</w:t>
      </w:r>
      <w:r w:rsidRPr="00D10E92">
        <w:rPr>
          <w:rFonts w:ascii="Arial" w:hAnsi="Arial" w:cs="Arial"/>
          <w:spacing w:val="-3"/>
          <w:sz w:val="24"/>
          <w:szCs w:val="24"/>
        </w:rPr>
        <w:t xml:space="preserve"> </w:t>
      </w:r>
      <w:r w:rsidRPr="00D10E92">
        <w:rPr>
          <w:rFonts w:ascii="Arial" w:hAnsi="Arial" w:cs="Arial"/>
          <w:sz w:val="24"/>
          <w:szCs w:val="24"/>
        </w:rPr>
        <w:t>members</w:t>
      </w:r>
      <w:r w:rsidRPr="00D10E92">
        <w:rPr>
          <w:rFonts w:ascii="Arial" w:hAnsi="Arial" w:cs="Arial"/>
          <w:spacing w:val="-3"/>
          <w:sz w:val="24"/>
          <w:szCs w:val="24"/>
        </w:rPr>
        <w:t xml:space="preserve"> </w:t>
      </w:r>
      <w:r w:rsidRPr="00D10E92">
        <w:rPr>
          <w:rFonts w:ascii="Arial" w:hAnsi="Arial" w:cs="Arial"/>
          <w:sz w:val="24"/>
          <w:szCs w:val="24"/>
        </w:rPr>
        <w:t>do not reach agreement on a score for a particular question</w:t>
      </w:r>
      <w:r w:rsidR="00965EB4">
        <w:rPr>
          <w:rFonts w:ascii="Arial" w:hAnsi="Arial" w:cs="Arial"/>
          <w:sz w:val="24"/>
          <w:szCs w:val="24"/>
        </w:rPr>
        <w:t xml:space="preserve"> or </w:t>
      </w:r>
      <w:r w:rsidRPr="00D10E92">
        <w:rPr>
          <w:rFonts w:ascii="Arial" w:hAnsi="Arial" w:cs="Arial"/>
          <w:sz w:val="24"/>
          <w:szCs w:val="24"/>
        </w:rPr>
        <w:t xml:space="preserve">requirement, the </w:t>
      </w:r>
      <w:r>
        <w:rPr>
          <w:rFonts w:ascii="Arial" w:hAnsi="Arial" w:cs="Arial"/>
          <w:sz w:val="24"/>
          <w:szCs w:val="24"/>
        </w:rPr>
        <w:t>Issuing Officer</w:t>
      </w:r>
      <w:r w:rsidRPr="00D10E92">
        <w:rPr>
          <w:rFonts w:ascii="Arial" w:hAnsi="Arial" w:cs="Arial"/>
          <w:sz w:val="24"/>
          <w:szCs w:val="24"/>
        </w:rPr>
        <w:t xml:space="preserve"> will average the individual scores to determine the supplier’s score for that particular question</w:t>
      </w:r>
      <w:r w:rsidR="00965EB4">
        <w:rPr>
          <w:rFonts w:ascii="Arial" w:hAnsi="Arial" w:cs="Arial"/>
          <w:sz w:val="24"/>
          <w:szCs w:val="24"/>
        </w:rPr>
        <w:t xml:space="preserve"> or </w:t>
      </w:r>
      <w:r w:rsidRPr="00D10E92">
        <w:rPr>
          <w:rFonts w:ascii="Arial" w:hAnsi="Arial" w:cs="Arial"/>
          <w:sz w:val="24"/>
          <w:szCs w:val="24"/>
        </w:rPr>
        <w:t>requirement.</w:t>
      </w:r>
    </w:p>
    <w:p w14:paraId="2A9B5649" w14:textId="77777777" w:rsidR="00D10E92" w:rsidRPr="00D10E92" w:rsidRDefault="00D10E92" w:rsidP="008A288D">
      <w:pPr>
        <w:pStyle w:val="BodyText"/>
        <w:tabs>
          <w:tab w:val="left" w:pos="720"/>
        </w:tabs>
        <w:ind w:left="720" w:hanging="540"/>
        <w:rPr>
          <w:sz w:val="24"/>
          <w:szCs w:val="24"/>
        </w:rPr>
      </w:pPr>
    </w:p>
    <w:p w14:paraId="0EC3F1DC" w14:textId="14F4ECF6" w:rsidR="00D10E92" w:rsidRPr="008A288D" w:rsidRDefault="00D10E92" w:rsidP="008A288D">
      <w:pPr>
        <w:pStyle w:val="ListParagraph"/>
        <w:widowControl w:val="0"/>
        <w:numPr>
          <w:ilvl w:val="0"/>
          <w:numId w:val="20"/>
        </w:numPr>
        <w:tabs>
          <w:tab w:val="left" w:pos="720"/>
        </w:tabs>
        <w:autoSpaceDE w:val="0"/>
        <w:autoSpaceDN w:val="0"/>
        <w:spacing w:after="0" w:line="240" w:lineRule="auto"/>
        <w:ind w:left="720" w:right="353" w:hanging="540"/>
        <w:rPr>
          <w:rFonts w:ascii="Arial" w:hAnsi="Arial" w:cs="Arial"/>
          <w:sz w:val="24"/>
          <w:szCs w:val="24"/>
        </w:rPr>
      </w:pPr>
      <w:r w:rsidRPr="008A288D">
        <w:rPr>
          <w:rFonts w:ascii="Arial" w:hAnsi="Arial" w:cs="Arial"/>
          <w:b/>
          <w:bCs/>
          <w:sz w:val="24"/>
          <w:szCs w:val="24"/>
        </w:rPr>
        <w:t>Analyzing Cost Proposals</w:t>
      </w:r>
      <w:r w:rsidRPr="008A288D">
        <w:rPr>
          <w:rFonts w:ascii="Arial" w:hAnsi="Arial" w:cs="Arial"/>
          <w:sz w:val="24"/>
          <w:szCs w:val="24"/>
        </w:rPr>
        <w:t>.</w:t>
      </w:r>
      <w:r w:rsidR="00EE5AF7">
        <w:rPr>
          <w:rFonts w:ascii="Arial" w:hAnsi="Arial" w:cs="Arial"/>
          <w:sz w:val="24"/>
          <w:szCs w:val="24"/>
        </w:rPr>
        <w:t xml:space="preserve"> </w:t>
      </w:r>
      <w:r w:rsidR="008A288D" w:rsidRPr="008A288D">
        <w:rPr>
          <w:rFonts w:ascii="Arial" w:hAnsi="Arial" w:cs="Arial"/>
          <w:sz w:val="24"/>
          <w:szCs w:val="24"/>
        </w:rPr>
        <w:t xml:space="preserve">The </w:t>
      </w:r>
      <w:r w:rsidRPr="008A288D">
        <w:rPr>
          <w:rFonts w:ascii="Arial" w:hAnsi="Arial" w:cs="Arial"/>
          <w:sz w:val="24"/>
          <w:szCs w:val="24"/>
        </w:rPr>
        <w:t xml:space="preserve">Issuing Officer will analyze the cost proposals </w:t>
      </w:r>
      <w:r w:rsidR="008A288D" w:rsidRPr="008A288D">
        <w:rPr>
          <w:rFonts w:ascii="Arial" w:hAnsi="Arial" w:cs="Arial"/>
          <w:sz w:val="24"/>
          <w:szCs w:val="24"/>
        </w:rPr>
        <w:t>independently but</w:t>
      </w:r>
      <w:r w:rsidRPr="008A288D">
        <w:rPr>
          <w:rFonts w:ascii="Arial" w:hAnsi="Arial" w:cs="Arial"/>
          <w:sz w:val="24"/>
          <w:szCs w:val="24"/>
        </w:rPr>
        <w:t xml:space="preserve"> may perform the analysis concurrently with the Evaluation Committee’s evaluation of the suppliers’</w:t>
      </w:r>
      <w:r w:rsidRPr="008A288D">
        <w:rPr>
          <w:rFonts w:ascii="Arial" w:hAnsi="Arial" w:cs="Arial"/>
          <w:spacing w:val="-3"/>
          <w:sz w:val="24"/>
          <w:szCs w:val="24"/>
        </w:rPr>
        <w:t xml:space="preserve"> </w:t>
      </w:r>
      <w:r w:rsidRPr="008A288D">
        <w:rPr>
          <w:rFonts w:ascii="Arial" w:hAnsi="Arial" w:cs="Arial"/>
          <w:sz w:val="24"/>
          <w:szCs w:val="24"/>
        </w:rPr>
        <w:t>technical</w:t>
      </w:r>
      <w:r w:rsidRPr="008A288D">
        <w:rPr>
          <w:rFonts w:ascii="Arial" w:hAnsi="Arial" w:cs="Arial"/>
          <w:spacing w:val="-3"/>
          <w:sz w:val="24"/>
          <w:szCs w:val="24"/>
        </w:rPr>
        <w:t xml:space="preserve"> </w:t>
      </w:r>
      <w:r w:rsidRPr="008A288D">
        <w:rPr>
          <w:rFonts w:ascii="Arial" w:hAnsi="Arial" w:cs="Arial"/>
          <w:sz w:val="24"/>
          <w:szCs w:val="24"/>
        </w:rPr>
        <w:t>responses.</w:t>
      </w:r>
      <w:r w:rsidR="00EE5AF7">
        <w:rPr>
          <w:rFonts w:ascii="Arial" w:hAnsi="Arial" w:cs="Arial"/>
          <w:sz w:val="24"/>
          <w:szCs w:val="24"/>
        </w:rPr>
        <w:t xml:space="preserve"> </w:t>
      </w:r>
      <w:r w:rsidRPr="008A288D">
        <w:rPr>
          <w:rFonts w:ascii="Arial" w:hAnsi="Arial" w:cs="Arial"/>
          <w:sz w:val="24"/>
          <w:szCs w:val="24"/>
        </w:rPr>
        <w:t>The</w:t>
      </w:r>
      <w:r w:rsidRPr="008A288D">
        <w:rPr>
          <w:rFonts w:ascii="Arial" w:hAnsi="Arial" w:cs="Arial"/>
          <w:spacing w:val="-4"/>
          <w:sz w:val="24"/>
          <w:szCs w:val="24"/>
        </w:rPr>
        <w:t xml:space="preserve"> </w:t>
      </w:r>
      <w:r w:rsidRPr="008A288D">
        <w:rPr>
          <w:rFonts w:ascii="Arial" w:hAnsi="Arial" w:cs="Arial"/>
          <w:sz w:val="24"/>
          <w:szCs w:val="24"/>
        </w:rPr>
        <w:t>Issuing Officer</w:t>
      </w:r>
      <w:r w:rsidRPr="008A288D">
        <w:rPr>
          <w:rFonts w:ascii="Arial" w:hAnsi="Arial" w:cs="Arial"/>
          <w:spacing w:val="-3"/>
          <w:sz w:val="24"/>
          <w:szCs w:val="24"/>
        </w:rPr>
        <w:t xml:space="preserve"> </w:t>
      </w:r>
      <w:r w:rsidRPr="008A288D">
        <w:rPr>
          <w:rFonts w:ascii="Arial" w:hAnsi="Arial" w:cs="Arial"/>
          <w:sz w:val="24"/>
          <w:szCs w:val="24"/>
        </w:rPr>
        <w:t>will</w:t>
      </w:r>
      <w:r w:rsidRPr="008A288D">
        <w:rPr>
          <w:rFonts w:ascii="Arial" w:hAnsi="Arial" w:cs="Arial"/>
          <w:spacing w:val="-3"/>
          <w:sz w:val="24"/>
          <w:szCs w:val="24"/>
        </w:rPr>
        <w:t xml:space="preserve"> </w:t>
      </w:r>
      <w:r w:rsidRPr="008A288D">
        <w:rPr>
          <w:rFonts w:ascii="Arial" w:hAnsi="Arial" w:cs="Arial"/>
          <w:sz w:val="24"/>
          <w:szCs w:val="24"/>
        </w:rPr>
        <w:t>not</w:t>
      </w:r>
      <w:r w:rsidRPr="008A288D">
        <w:rPr>
          <w:rFonts w:ascii="Arial" w:hAnsi="Arial" w:cs="Arial"/>
          <w:spacing w:val="-3"/>
          <w:sz w:val="24"/>
          <w:szCs w:val="24"/>
        </w:rPr>
        <w:t xml:space="preserve"> </w:t>
      </w:r>
      <w:r w:rsidRPr="008A288D">
        <w:rPr>
          <w:rFonts w:ascii="Arial" w:hAnsi="Arial" w:cs="Arial"/>
          <w:sz w:val="24"/>
          <w:szCs w:val="24"/>
        </w:rPr>
        <w:t>disclose</w:t>
      </w:r>
      <w:r w:rsidRPr="008A288D">
        <w:rPr>
          <w:rFonts w:ascii="Arial" w:hAnsi="Arial" w:cs="Arial"/>
          <w:spacing w:val="-3"/>
          <w:sz w:val="24"/>
          <w:szCs w:val="24"/>
        </w:rPr>
        <w:t xml:space="preserve"> </w:t>
      </w:r>
      <w:r w:rsidRPr="008A288D">
        <w:rPr>
          <w:rFonts w:ascii="Arial" w:hAnsi="Arial" w:cs="Arial"/>
          <w:sz w:val="24"/>
          <w:szCs w:val="24"/>
        </w:rPr>
        <w:t>the</w:t>
      </w:r>
      <w:r w:rsidRPr="008A288D">
        <w:rPr>
          <w:rFonts w:ascii="Arial" w:hAnsi="Arial" w:cs="Arial"/>
          <w:spacing w:val="-3"/>
          <w:sz w:val="24"/>
          <w:szCs w:val="24"/>
        </w:rPr>
        <w:t xml:space="preserve"> </w:t>
      </w:r>
      <w:r w:rsidRPr="008A288D">
        <w:rPr>
          <w:rFonts w:ascii="Arial" w:hAnsi="Arial" w:cs="Arial"/>
          <w:sz w:val="24"/>
          <w:szCs w:val="24"/>
        </w:rPr>
        <w:t>cost</w:t>
      </w:r>
      <w:r w:rsidRPr="008A288D">
        <w:rPr>
          <w:rFonts w:ascii="Arial" w:hAnsi="Arial" w:cs="Arial"/>
          <w:spacing w:val="-3"/>
          <w:sz w:val="24"/>
          <w:szCs w:val="24"/>
        </w:rPr>
        <w:t xml:space="preserve"> </w:t>
      </w:r>
      <w:r w:rsidRPr="008A288D">
        <w:rPr>
          <w:rFonts w:ascii="Arial" w:hAnsi="Arial" w:cs="Arial"/>
          <w:sz w:val="24"/>
          <w:szCs w:val="24"/>
        </w:rPr>
        <w:t>proposals</w:t>
      </w:r>
      <w:r w:rsidRPr="008A288D">
        <w:rPr>
          <w:rFonts w:ascii="Arial" w:hAnsi="Arial" w:cs="Arial"/>
          <w:spacing w:val="-3"/>
          <w:sz w:val="24"/>
          <w:szCs w:val="24"/>
        </w:rPr>
        <w:t xml:space="preserve"> </w:t>
      </w:r>
      <w:r w:rsidRPr="008A288D">
        <w:rPr>
          <w:rFonts w:ascii="Arial" w:hAnsi="Arial" w:cs="Arial"/>
          <w:sz w:val="24"/>
          <w:szCs w:val="24"/>
        </w:rPr>
        <w:t>or</w:t>
      </w:r>
      <w:r w:rsidRPr="008A288D">
        <w:rPr>
          <w:rFonts w:ascii="Arial" w:hAnsi="Arial" w:cs="Arial"/>
          <w:spacing w:val="-3"/>
          <w:sz w:val="24"/>
          <w:szCs w:val="24"/>
        </w:rPr>
        <w:t xml:space="preserve"> </w:t>
      </w:r>
      <w:r w:rsidRPr="008A288D">
        <w:rPr>
          <w:rFonts w:ascii="Arial" w:hAnsi="Arial" w:cs="Arial"/>
          <w:sz w:val="24"/>
          <w:szCs w:val="24"/>
        </w:rPr>
        <w:t>the</w:t>
      </w:r>
      <w:r w:rsidRPr="008A288D">
        <w:rPr>
          <w:rFonts w:ascii="Arial" w:hAnsi="Arial" w:cs="Arial"/>
          <w:spacing w:val="-3"/>
          <w:sz w:val="24"/>
          <w:szCs w:val="24"/>
        </w:rPr>
        <w:t xml:space="preserve"> </w:t>
      </w:r>
      <w:r w:rsidRPr="008A288D">
        <w:rPr>
          <w:rFonts w:ascii="Arial" w:hAnsi="Arial" w:cs="Arial"/>
          <w:sz w:val="24"/>
          <w:szCs w:val="24"/>
        </w:rPr>
        <w:t>cost</w:t>
      </w:r>
      <w:r w:rsidRPr="008A288D">
        <w:rPr>
          <w:rFonts w:ascii="Arial" w:hAnsi="Arial" w:cs="Arial"/>
          <w:spacing w:val="-4"/>
          <w:sz w:val="24"/>
          <w:szCs w:val="24"/>
        </w:rPr>
        <w:t xml:space="preserve"> </w:t>
      </w:r>
      <w:r w:rsidRPr="008A288D">
        <w:rPr>
          <w:rFonts w:ascii="Arial" w:hAnsi="Arial" w:cs="Arial"/>
          <w:sz w:val="24"/>
          <w:szCs w:val="24"/>
        </w:rPr>
        <w:t>analysis to</w:t>
      </w:r>
      <w:r w:rsidRPr="008A288D">
        <w:rPr>
          <w:rFonts w:ascii="Arial" w:hAnsi="Arial" w:cs="Arial"/>
          <w:spacing w:val="-3"/>
          <w:sz w:val="24"/>
          <w:szCs w:val="24"/>
        </w:rPr>
        <w:t xml:space="preserve"> </w:t>
      </w:r>
      <w:r w:rsidRPr="008A288D">
        <w:rPr>
          <w:rFonts w:ascii="Arial" w:hAnsi="Arial" w:cs="Arial"/>
          <w:sz w:val="24"/>
          <w:szCs w:val="24"/>
        </w:rPr>
        <w:t>the</w:t>
      </w:r>
      <w:r w:rsidRPr="008A288D">
        <w:rPr>
          <w:rFonts w:ascii="Arial" w:hAnsi="Arial" w:cs="Arial"/>
          <w:spacing w:val="-3"/>
          <w:sz w:val="24"/>
          <w:szCs w:val="24"/>
        </w:rPr>
        <w:t xml:space="preserve"> </w:t>
      </w:r>
      <w:r w:rsidRPr="008A288D">
        <w:rPr>
          <w:rFonts w:ascii="Arial" w:hAnsi="Arial" w:cs="Arial"/>
          <w:sz w:val="24"/>
          <w:szCs w:val="24"/>
        </w:rPr>
        <w:t>Evaluation Committee</w:t>
      </w:r>
      <w:r w:rsidRPr="008A288D">
        <w:rPr>
          <w:rFonts w:ascii="Arial" w:hAnsi="Arial" w:cs="Arial"/>
          <w:spacing w:val="-3"/>
          <w:sz w:val="24"/>
          <w:szCs w:val="24"/>
        </w:rPr>
        <w:t xml:space="preserve"> </w:t>
      </w:r>
      <w:r w:rsidRPr="008A288D">
        <w:rPr>
          <w:rFonts w:ascii="Arial" w:hAnsi="Arial" w:cs="Arial"/>
          <w:sz w:val="24"/>
          <w:szCs w:val="24"/>
        </w:rPr>
        <w:t>until</w:t>
      </w:r>
      <w:r w:rsidRPr="008A288D">
        <w:rPr>
          <w:rFonts w:ascii="Arial" w:hAnsi="Arial" w:cs="Arial"/>
          <w:spacing w:val="-3"/>
          <w:sz w:val="24"/>
          <w:szCs w:val="24"/>
        </w:rPr>
        <w:t xml:space="preserve"> </w:t>
      </w:r>
      <w:r w:rsidRPr="008A288D">
        <w:rPr>
          <w:rFonts w:ascii="Arial" w:hAnsi="Arial" w:cs="Arial"/>
          <w:sz w:val="24"/>
          <w:szCs w:val="24"/>
        </w:rPr>
        <w:t>after</w:t>
      </w:r>
      <w:r w:rsidRPr="008A288D">
        <w:rPr>
          <w:rFonts w:ascii="Arial" w:hAnsi="Arial" w:cs="Arial"/>
          <w:spacing w:val="-3"/>
          <w:sz w:val="24"/>
          <w:szCs w:val="24"/>
        </w:rPr>
        <w:t xml:space="preserve"> </w:t>
      </w:r>
      <w:r w:rsidRPr="008A288D">
        <w:rPr>
          <w:rFonts w:ascii="Arial" w:hAnsi="Arial" w:cs="Arial"/>
          <w:sz w:val="24"/>
          <w:szCs w:val="24"/>
        </w:rPr>
        <w:t>the</w:t>
      </w:r>
      <w:r w:rsidRPr="008A288D">
        <w:rPr>
          <w:rFonts w:ascii="Arial" w:hAnsi="Arial" w:cs="Arial"/>
          <w:spacing w:val="-3"/>
          <w:sz w:val="24"/>
          <w:szCs w:val="24"/>
        </w:rPr>
        <w:t xml:space="preserve"> </w:t>
      </w:r>
      <w:r w:rsidR="008A288D" w:rsidRPr="008A288D">
        <w:rPr>
          <w:rFonts w:ascii="Arial" w:hAnsi="Arial" w:cs="Arial"/>
          <w:spacing w:val="-3"/>
          <w:sz w:val="24"/>
          <w:szCs w:val="24"/>
        </w:rPr>
        <w:t>t</w:t>
      </w:r>
      <w:r w:rsidRPr="008A288D">
        <w:rPr>
          <w:rFonts w:ascii="Arial" w:hAnsi="Arial" w:cs="Arial"/>
          <w:sz w:val="24"/>
          <w:szCs w:val="24"/>
        </w:rPr>
        <w:t>echnical</w:t>
      </w:r>
      <w:r w:rsidRPr="008A288D">
        <w:rPr>
          <w:rFonts w:ascii="Arial" w:hAnsi="Arial" w:cs="Arial"/>
          <w:spacing w:val="-3"/>
          <w:sz w:val="24"/>
          <w:szCs w:val="24"/>
        </w:rPr>
        <w:t xml:space="preserve"> </w:t>
      </w:r>
      <w:r w:rsidR="008A288D" w:rsidRPr="008A288D">
        <w:rPr>
          <w:rFonts w:ascii="Arial" w:hAnsi="Arial" w:cs="Arial"/>
          <w:spacing w:val="-3"/>
          <w:sz w:val="24"/>
          <w:szCs w:val="24"/>
        </w:rPr>
        <w:t>p</w:t>
      </w:r>
      <w:r w:rsidRPr="008A288D">
        <w:rPr>
          <w:rFonts w:ascii="Arial" w:hAnsi="Arial" w:cs="Arial"/>
          <w:sz w:val="24"/>
          <w:szCs w:val="24"/>
        </w:rPr>
        <w:t>roposals</w:t>
      </w:r>
      <w:r w:rsidRPr="008A288D">
        <w:rPr>
          <w:rFonts w:ascii="Arial" w:hAnsi="Arial" w:cs="Arial"/>
          <w:spacing w:val="-3"/>
          <w:sz w:val="24"/>
          <w:szCs w:val="24"/>
        </w:rPr>
        <w:t xml:space="preserve"> </w:t>
      </w:r>
      <w:r w:rsidRPr="008A288D">
        <w:rPr>
          <w:rFonts w:ascii="Arial" w:hAnsi="Arial" w:cs="Arial"/>
          <w:sz w:val="24"/>
          <w:szCs w:val="24"/>
        </w:rPr>
        <w:t>have</w:t>
      </w:r>
      <w:r w:rsidRPr="008A288D">
        <w:rPr>
          <w:rFonts w:ascii="Arial" w:hAnsi="Arial" w:cs="Arial"/>
          <w:spacing w:val="-4"/>
          <w:sz w:val="24"/>
          <w:szCs w:val="24"/>
        </w:rPr>
        <w:t xml:space="preserve"> </w:t>
      </w:r>
      <w:r w:rsidRPr="008A288D">
        <w:rPr>
          <w:rFonts w:ascii="Arial" w:hAnsi="Arial" w:cs="Arial"/>
          <w:sz w:val="24"/>
          <w:szCs w:val="24"/>
        </w:rPr>
        <w:t>been</w:t>
      </w:r>
      <w:r w:rsidRPr="008A288D">
        <w:rPr>
          <w:rFonts w:ascii="Arial" w:hAnsi="Arial" w:cs="Arial"/>
          <w:spacing w:val="-3"/>
          <w:sz w:val="24"/>
          <w:szCs w:val="24"/>
        </w:rPr>
        <w:t xml:space="preserve"> </w:t>
      </w:r>
      <w:r w:rsidRPr="008A288D">
        <w:rPr>
          <w:rFonts w:ascii="Arial" w:hAnsi="Arial" w:cs="Arial"/>
          <w:sz w:val="24"/>
          <w:szCs w:val="24"/>
        </w:rPr>
        <w:t>scored.</w:t>
      </w:r>
      <w:r w:rsidR="00965EB4">
        <w:rPr>
          <w:rFonts w:ascii="Arial" w:hAnsi="Arial" w:cs="Arial"/>
          <w:sz w:val="24"/>
          <w:szCs w:val="24"/>
        </w:rPr>
        <w:t xml:space="preserve"> </w:t>
      </w:r>
      <w:r w:rsidR="008A288D" w:rsidRPr="008A288D">
        <w:rPr>
          <w:rFonts w:ascii="Arial" w:hAnsi="Arial" w:cs="Arial"/>
          <w:sz w:val="24"/>
          <w:szCs w:val="24"/>
        </w:rPr>
        <w:t>As permitted by the solicitation, th</w:t>
      </w:r>
      <w:r w:rsidRPr="008A288D">
        <w:rPr>
          <w:rFonts w:ascii="Arial" w:hAnsi="Arial" w:cs="Arial"/>
          <w:sz w:val="24"/>
          <w:szCs w:val="24"/>
        </w:rPr>
        <w:t>e</w:t>
      </w:r>
      <w:r w:rsidRPr="008A288D">
        <w:rPr>
          <w:rFonts w:ascii="Arial" w:hAnsi="Arial" w:cs="Arial"/>
          <w:spacing w:val="-3"/>
          <w:sz w:val="24"/>
          <w:szCs w:val="24"/>
        </w:rPr>
        <w:t xml:space="preserve"> </w:t>
      </w:r>
      <w:r w:rsidRPr="008A288D">
        <w:rPr>
          <w:rFonts w:ascii="Arial" w:hAnsi="Arial" w:cs="Arial"/>
          <w:sz w:val="24"/>
          <w:szCs w:val="24"/>
        </w:rPr>
        <w:t>Evaluation Committee</w:t>
      </w:r>
      <w:r w:rsidRPr="008A288D">
        <w:rPr>
          <w:rFonts w:ascii="Arial" w:hAnsi="Arial" w:cs="Arial"/>
          <w:spacing w:val="-3"/>
          <w:sz w:val="24"/>
          <w:szCs w:val="24"/>
        </w:rPr>
        <w:t xml:space="preserve"> </w:t>
      </w:r>
      <w:r w:rsidRPr="008A288D">
        <w:rPr>
          <w:rFonts w:ascii="Arial" w:hAnsi="Arial" w:cs="Arial"/>
          <w:sz w:val="24"/>
          <w:szCs w:val="24"/>
        </w:rPr>
        <w:t>may</w:t>
      </w:r>
      <w:r w:rsidRPr="008A288D">
        <w:rPr>
          <w:rFonts w:ascii="Arial" w:hAnsi="Arial" w:cs="Arial"/>
          <w:spacing w:val="-3"/>
          <w:sz w:val="24"/>
          <w:szCs w:val="24"/>
        </w:rPr>
        <w:t xml:space="preserve"> </w:t>
      </w:r>
      <w:r w:rsidRPr="008A288D">
        <w:rPr>
          <w:rFonts w:ascii="Arial" w:hAnsi="Arial" w:cs="Arial"/>
          <w:sz w:val="24"/>
          <w:szCs w:val="24"/>
        </w:rPr>
        <w:t>elect</w:t>
      </w:r>
      <w:r w:rsidRPr="008A288D">
        <w:rPr>
          <w:rFonts w:ascii="Arial" w:hAnsi="Arial" w:cs="Arial"/>
          <w:spacing w:val="-3"/>
          <w:sz w:val="24"/>
          <w:szCs w:val="24"/>
        </w:rPr>
        <w:t xml:space="preserve"> </w:t>
      </w:r>
      <w:r w:rsidRPr="008A288D">
        <w:rPr>
          <w:rFonts w:ascii="Arial" w:hAnsi="Arial" w:cs="Arial"/>
          <w:sz w:val="24"/>
          <w:szCs w:val="24"/>
        </w:rPr>
        <w:t>to</w:t>
      </w:r>
      <w:r w:rsidRPr="008A288D">
        <w:rPr>
          <w:rFonts w:ascii="Arial" w:hAnsi="Arial" w:cs="Arial"/>
          <w:spacing w:val="-3"/>
          <w:sz w:val="24"/>
          <w:szCs w:val="24"/>
        </w:rPr>
        <w:t xml:space="preserve"> </w:t>
      </w:r>
      <w:r w:rsidRPr="008A288D">
        <w:rPr>
          <w:rFonts w:ascii="Arial" w:hAnsi="Arial" w:cs="Arial"/>
          <w:sz w:val="24"/>
          <w:szCs w:val="24"/>
        </w:rPr>
        <w:t>conduct oral</w:t>
      </w:r>
      <w:r w:rsidRPr="008A288D">
        <w:rPr>
          <w:rFonts w:ascii="Arial" w:hAnsi="Arial" w:cs="Arial"/>
          <w:spacing w:val="-2"/>
          <w:sz w:val="24"/>
          <w:szCs w:val="24"/>
        </w:rPr>
        <w:t xml:space="preserve"> </w:t>
      </w:r>
      <w:r w:rsidRPr="008A288D">
        <w:rPr>
          <w:rFonts w:ascii="Arial" w:hAnsi="Arial" w:cs="Arial"/>
          <w:sz w:val="24"/>
          <w:szCs w:val="24"/>
        </w:rPr>
        <w:t>presentations</w:t>
      </w:r>
      <w:r w:rsidR="008A288D" w:rsidRPr="008A288D">
        <w:rPr>
          <w:rFonts w:ascii="Arial" w:hAnsi="Arial" w:cs="Arial"/>
          <w:sz w:val="24"/>
          <w:szCs w:val="24"/>
        </w:rPr>
        <w:t>, system demonstrations</w:t>
      </w:r>
      <w:r w:rsidRPr="008A288D">
        <w:rPr>
          <w:rFonts w:ascii="Arial" w:hAnsi="Arial" w:cs="Arial"/>
          <w:spacing w:val="-2"/>
          <w:sz w:val="24"/>
          <w:szCs w:val="24"/>
        </w:rPr>
        <w:t xml:space="preserve"> </w:t>
      </w:r>
      <w:r w:rsidRPr="008A288D">
        <w:rPr>
          <w:rFonts w:ascii="Arial" w:hAnsi="Arial" w:cs="Arial"/>
          <w:sz w:val="24"/>
          <w:szCs w:val="24"/>
        </w:rPr>
        <w:t>or</w:t>
      </w:r>
      <w:r w:rsidRPr="008A288D">
        <w:rPr>
          <w:rFonts w:ascii="Arial" w:hAnsi="Arial" w:cs="Arial"/>
          <w:spacing w:val="-2"/>
          <w:sz w:val="24"/>
          <w:szCs w:val="24"/>
        </w:rPr>
        <w:t xml:space="preserve"> </w:t>
      </w:r>
      <w:r w:rsidRPr="008A288D">
        <w:rPr>
          <w:rFonts w:ascii="Arial" w:hAnsi="Arial" w:cs="Arial"/>
          <w:sz w:val="24"/>
          <w:szCs w:val="24"/>
        </w:rPr>
        <w:t>request</w:t>
      </w:r>
      <w:r w:rsidRPr="008A288D">
        <w:rPr>
          <w:rFonts w:ascii="Arial" w:hAnsi="Arial" w:cs="Arial"/>
          <w:spacing w:val="-2"/>
          <w:sz w:val="24"/>
          <w:szCs w:val="24"/>
        </w:rPr>
        <w:t xml:space="preserve"> </w:t>
      </w:r>
      <w:r w:rsidRPr="008A288D">
        <w:rPr>
          <w:rFonts w:ascii="Arial" w:hAnsi="Arial" w:cs="Arial"/>
          <w:sz w:val="24"/>
          <w:szCs w:val="24"/>
        </w:rPr>
        <w:t>additional</w:t>
      </w:r>
      <w:r w:rsidRPr="008A288D">
        <w:rPr>
          <w:rFonts w:ascii="Arial" w:hAnsi="Arial" w:cs="Arial"/>
          <w:spacing w:val="-2"/>
          <w:sz w:val="24"/>
          <w:szCs w:val="24"/>
        </w:rPr>
        <w:t xml:space="preserve"> </w:t>
      </w:r>
      <w:r w:rsidRPr="008A288D">
        <w:rPr>
          <w:rFonts w:ascii="Arial" w:hAnsi="Arial" w:cs="Arial"/>
          <w:sz w:val="24"/>
          <w:szCs w:val="24"/>
        </w:rPr>
        <w:t>material</w:t>
      </w:r>
      <w:r w:rsidRPr="008A288D">
        <w:rPr>
          <w:rFonts w:ascii="Arial" w:hAnsi="Arial" w:cs="Arial"/>
          <w:spacing w:val="-2"/>
          <w:sz w:val="24"/>
          <w:szCs w:val="24"/>
        </w:rPr>
        <w:t xml:space="preserve"> </w:t>
      </w:r>
      <w:r w:rsidRPr="008A288D">
        <w:rPr>
          <w:rFonts w:ascii="Arial" w:hAnsi="Arial" w:cs="Arial"/>
          <w:sz w:val="24"/>
          <w:szCs w:val="24"/>
        </w:rPr>
        <w:t>prior</w:t>
      </w:r>
      <w:r w:rsidRPr="008A288D">
        <w:rPr>
          <w:rFonts w:ascii="Arial" w:hAnsi="Arial" w:cs="Arial"/>
          <w:spacing w:val="-2"/>
          <w:sz w:val="24"/>
          <w:szCs w:val="24"/>
        </w:rPr>
        <w:t xml:space="preserve"> </w:t>
      </w:r>
      <w:r w:rsidRPr="008A288D">
        <w:rPr>
          <w:rFonts w:ascii="Arial" w:hAnsi="Arial" w:cs="Arial"/>
          <w:sz w:val="24"/>
          <w:szCs w:val="24"/>
        </w:rPr>
        <w:t>to</w:t>
      </w:r>
      <w:r w:rsidRPr="008A288D">
        <w:rPr>
          <w:rFonts w:ascii="Arial" w:hAnsi="Arial" w:cs="Arial"/>
          <w:spacing w:val="-2"/>
          <w:sz w:val="24"/>
          <w:szCs w:val="24"/>
        </w:rPr>
        <w:t xml:space="preserve"> </w:t>
      </w:r>
      <w:r w:rsidRPr="008A288D">
        <w:rPr>
          <w:rFonts w:ascii="Arial" w:hAnsi="Arial" w:cs="Arial"/>
          <w:sz w:val="24"/>
          <w:szCs w:val="24"/>
        </w:rPr>
        <w:t>receiving</w:t>
      </w:r>
      <w:r w:rsidRPr="008A288D">
        <w:rPr>
          <w:rFonts w:ascii="Arial" w:hAnsi="Arial" w:cs="Arial"/>
          <w:spacing w:val="-2"/>
          <w:sz w:val="24"/>
          <w:szCs w:val="24"/>
        </w:rPr>
        <w:t xml:space="preserve"> </w:t>
      </w:r>
      <w:r w:rsidRPr="008A288D">
        <w:rPr>
          <w:rFonts w:ascii="Arial" w:hAnsi="Arial" w:cs="Arial"/>
          <w:sz w:val="24"/>
          <w:szCs w:val="24"/>
        </w:rPr>
        <w:t>the</w:t>
      </w:r>
      <w:r w:rsidRPr="008A288D">
        <w:rPr>
          <w:rFonts w:ascii="Arial" w:hAnsi="Arial" w:cs="Arial"/>
          <w:spacing w:val="-2"/>
          <w:sz w:val="24"/>
          <w:szCs w:val="24"/>
        </w:rPr>
        <w:t xml:space="preserve"> </w:t>
      </w:r>
      <w:r w:rsidR="008A288D" w:rsidRPr="008A288D">
        <w:rPr>
          <w:rFonts w:ascii="Arial" w:hAnsi="Arial" w:cs="Arial"/>
          <w:spacing w:val="-2"/>
          <w:sz w:val="24"/>
          <w:szCs w:val="24"/>
        </w:rPr>
        <w:t>c</w:t>
      </w:r>
      <w:r w:rsidRPr="008A288D">
        <w:rPr>
          <w:rFonts w:ascii="Arial" w:hAnsi="Arial" w:cs="Arial"/>
          <w:sz w:val="24"/>
          <w:szCs w:val="24"/>
        </w:rPr>
        <w:t>ost</w:t>
      </w:r>
      <w:r w:rsidRPr="008A288D">
        <w:rPr>
          <w:rFonts w:ascii="Arial" w:hAnsi="Arial" w:cs="Arial"/>
          <w:spacing w:val="-2"/>
          <w:sz w:val="24"/>
          <w:szCs w:val="24"/>
        </w:rPr>
        <w:t xml:space="preserve"> </w:t>
      </w:r>
      <w:r w:rsidR="008A288D" w:rsidRPr="008A288D">
        <w:rPr>
          <w:rFonts w:ascii="Arial" w:hAnsi="Arial" w:cs="Arial"/>
          <w:spacing w:val="-2"/>
          <w:sz w:val="24"/>
          <w:szCs w:val="24"/>
        </w:rPr>
        <w:t>p</w:t>
      </w:r>
      <w:r w:rsidRPr="008A288D">
        <w:rPr>
          <w:rFonts w:ascii="Arial" w:hAnsi="Arial" w:cs="Arial"/>
          <w:sz w:val="24"/>
          <w:szCs w:val="24"/>
        </w:rPr>
        <w:t>roposals</w:t>
      </w:r>
      <w:r w:rsidRPr="008A288D">
        <w:rPr>
          <w:rFonts w:ascii="Arial" w:hAnsi="Arial" w:cs="Arial"/>
          <w:spacing w:val="-2"/>
          <w:sz w:val="24"/>
          <w:szCs w:val="24"/>
        </w:rPr>
        <w:t xml:space="preserve"> </w:t>
      </w:r>
      <w:r w:rsidRPr="008A288D">
        <w:rPr>
          <w:rFonts w:ascii="Arial" w:hAnsi="Arial" w:cs="Arial"/>
          <w:sz w:val="24"/>
          <w:szCs w:val="24"/>
        </w:rPr>
        <w:t>and</w:t>
      </w:r>
      <w:r w:rsidRPr="008A288D">
        <w:rPr>
          <w:rFonts w:ascii="Arial" w:hAnsi="Arial" w:cs="Arial"/>
          <w:spacing w:val="-2"/>
          <w:sz w:val="24"/>
          <w:szCs w:val="24"/>
        </w:rPr>
        <w:t xml:space="preserve"> </w:t>
      </w:r>
      <w:r w:rsidRPr="008A288D">
        <w:rPr>
          <w:rFonts w:ascii="Arial" w:hAnsi="Arial" w:cs="Arial"/>
          <w:sz w:val="24"/>
          <w:szCs w:val="24"/>
        </w:rPr>
        <w:t xml:space="preserve">cost </w:t>
      </w:r>
      <w:r w:rsidRPr="008A288D">
        <w:rPr>
          <w:rFonts w:ascii="Arial" w:hAnsi="Arial" w:cs="Arial"/>
          <w:spacing w:val="-2"/>
          <w:sz w:val="24"/>
          <w:szCs w:val="24"/>
        </w:rPr>
        <w:t>analysis.</w:t>
      </w:r>
      <w:r w:rsidR="008A288D" w:rsidRPr="008A288D">
        <w:rPr>
          <w:rFonts w:ascii="Arial" w:hAnsi="Arial" w:cs="Arial"/>
          <w:spacing w:val="-2"/>
          <w:sz w:val="24"/>
          <w:szCs w:val="24"/>
        </w:rPr>
        <w:t xml:space="preserve"> </w:t>
      </w:r>
      <w:r w:rsidRPr="008A288D">
        <w:rPr>
          <w:rFonts w:ascii="Arial" w:hAnsi="Arial" w:cs="Arial"/>
          <w:sz w:val="24"/>
          <w:szCs w:val="24"/>
        </w:rPr>
        <w:t>When</w:t>
      </w:r>
      <w:r w:rsidRPr="008A288D">
        <w:rPr>
          <w:rFonts w:ascii="Arial" w:hAnsi="Arial" w:cs="Arial"/>
          <w:spacing w:val="-3"/>
          <w:sz w:val="24"/>
          <w:szCs w:val="24"/>
        </w:rPr>
        <w:t xml:space="preserve"> </w:t>
      </w:r>
      <w:r w:rsidRPr="008A288D">
        <w:rPr>
          <w:rFonts w:ascii="Arial" w:hAnsi="Arial" w:cs="Arial"/>
          <w:sz w:val="24"/>
          <w:szCs w:val="24"/>
        </w:rPr>
        <w:t>applicable,</w:t>
      </w:r>
      <w:r w:rsidRPr="008A288D">
        <w:rPr>
          <w:rFonts w:ascii="Arial" w:hAnsi="Arial" w:cs="Arial"/>
          <w:spacing w:val="-3"/>
          <w:sz w:val="24"/>
          <w:szCs w:val="24"/>
        </w:rPr>
        <w:t xml:space="preserve"> </w:t>
      </w:r>
      <w:r w:rsidRPr="008A288D">
        <w:rPr>
          <w:rFonts w:ascii="Arial" w:hAnsi="Arial" w:cs="Arial"/>
          <w:sz w:val="24"/>
          <w:szCs w:val="24"/>
        </w:rPr>
        <w:t>the</w:t>
      </w:r>
      <w:r w:rsidRPr="008A288D">
        <w:rPr>
          <w:rFonts w:ascii="Arial" w:hAnsi="Arial" w:cs="Arial"/>
          <w:spacing w:val="-3"/>
          <w:sz w:val="24"/>
          <w:szCs w:val="24"/>
        </w:rPr>
        <w:t xml:space="preserve"> </w:t>
      </w:r>
      <w:r w:rsidRPr="008A288D">
        <w:rPr>
          <w:rFonts w:ascii="Arial" w:hAnsi="Arial" w:cs="Arial"/>
          <w:sz w:val="24"/>
          <w:szCs w:val="24"/>
        </w:rPr>
        <w:t>State</w:t>
      </w:r>
      <w:r w:rsidRPr="008A288D">
        <w:rPr>
          <w:rFonts w:ascii="Arial" w:hAnsi="Arial" w:cs="Arial"/>
          <w:spacing w:val="-3"/>
          <w:sz w:val="24"/>
          <w:szCs w:val="24"/>
        </w:rPr>
        <w:t xml:space="preserve"> </w:t>
      </w:r>
      <w:r w:rsidRPr="008A288D">
        <w:rPr>
          <w:rFonts w:ascii="Arial" w:hAnsi="Arial" w:cs="Arial"/>
          <w:sz w:val="24"/>
          <w:szCs w:val="24"/>
        </w:rPr>
        <w:t>may</w:t>
      </w:r>
      <w:r w:rsidRPr="008A288D">
        <w:rPr>
          <w:rFonts w:ascii="Arial" w:hAnsi="Arial" w:cs="Arial"/>
          <w:spacing w:val="-3"/>
          <w:sz w:val="24"/>
          <w:szCs w:val="24"/>
        </w:rPr>
        <w:t xml:space="preserve"> </w:t>
      </w:r>
      <w:r w:rsidRPr="008A288D">
        <w:rPr>
          <w:rFonts w:ascii="Arial" w:hAnsi="Arial" w:cs="Arial"/>
          <w:sz w:val="24"/>
          <w:szCs w:val="24"/>
        </w:rPr>
        <w:t>utilize</w:t>
      </w:r>
      <w:r w:rsidRPr="008A288D">
        <w:rPr>
          <w:rFonts w:ascii="Arial" w:hAnsi="Arial" w:cs="Arial"/>
          <w:spacing w:val="-3"/>
          <w:sz w:val="24"/>
          <w:szCs w:val="24"/>
        </w:rPr>
        <w:t xml:space="preserve"> </w:t>
      </w:r>
      <w:r w:rsidRPr="008A288D">
        <w:rPr>
          <w:rFonts w:ascii="Arial" w:hAnsi="Arial" w:cs="Arial"/>
          <w:sz w:val="24"/>
          <w:szCs w:val="24"/>
        </w:rPr>
        <w:t>lowest</w:t>
      </w:r>
      <w:r w:rsidRPr="008A288D">
        <w:rPr>
          <w:rFonts w:ascii="Arial" w:hAnsi="Arial" w:cs="Arial"/>
          <w:spacing w:val="-3"/>
          <w:sz w:val="24"/>
          <w:szCs w:val="24"/>
        </w:rPr>
        <w:t xml:space="preserve"> </w:t>
      </w:r>
      <w:r w:rsidRPr="008A288D">
        <w:rPr>
          <w:rFonts w:ascii="Arial" w:hAnsi="Arial" w:cs="Arial"/>
          <w:sz w:val="24"/>
          <w:szCs w:val="24"/>
        </w:rPr>
        <w:t>cost,</w:t>
      </w:r>
      <w:r w:rsidRPr="008A288D">
        <w:rPr>
          <w:rFonts w:ascii="Arial" w:hAnsi="Arial" w:cs="Arial"/>
          <w:spacing w:val="-3"/>
          <w:sz w:val="24"/>
          <w:szCs w:val="24"/>
        </w:rPr>
        <w:t xml:space="preserve"> </w:t>
      </w:r>
      <w:r w:rsidRPr="008A288D">
        <w:rPr>
          <w:rFonts w:ascii="Arial" w:hAnsi="Arial" w:cs="Arial"/>
          <w:sz w:val="24"/>
          <w:szCs w:val="24"/>
        </w:rPr>
        <w:t>lowest</w:t>
      </w:r>
      <w:r w:rsidRPr="008A288D">
        <w:rPr>
          <w:rFonts w:ascii="Arial" w:hAnsi="Arial" w:cs="Arial"/>
          <w:spacing w:val="-3"/>
          <w:sz w:val="24"/>
          <w:szCs w:val="24"/>
        </w:rPr>
        <w:t xml:space="preserve"> </w:t>
      </w:r>
      <w:r w:rsidRPr="008A288D">
        <w:rPr>
          <w:rFonts w:ascii="Arial" w:hAnsi="Arial" w:cs="Arial"/>
          <w:sz w:val="24"/>
          <w:szCs w:val="24"/>
        </w:rPr>
        <w:t>total</w:t>
      </w:r>
      <w:r w:rsidRPr="008A288D">
        <w:rPr>
          <w:rFonts w:ascii="Arial" w:hAnsi="Arial" w:cs="Arial"/>
          <w:spacing w:val="-3"/>
          <w:sz w:val="24"/>
          <w:szCs w:val="24"/>
        </w:rPr>
        <w:t xml:space="preserve"> </w:t>
      </w:r>
      <w:r w:rsidRPr="008A288D">
        <w:rPr>
          <w:rFonts w:ascii="Arial" w:hAnsi="Arial" w:cs="Arial"/>
          <w:sz w:val="24"/>
          <w:szCs w:val="24"/>
        </w:rPr>
        <w:t>cost,</w:t>
      </w:r>
      <w:r w:rsidRPr="008A288D">
        <w:rPr>
          <w:rFonts w:ascii="Arial" w:hAnsi="Arial" w:cs="Arial"/>
          <w:spacing w:val="-3"/>
          <w:sz w:val="24"/>
          <w:szCs w:val="24"/>
        </w:rPr>
        <w:t xml:space="preserve"> </w:t>
      </w:r>
      <w:r w:rsidR="00965EB4">
        <w:rPr>
          <w:rFonts w:ascii="Arial" w:hAnsi="Arial" w:cs="Arial"/>
          <w:spacing w:val="-3"/>
          <w:sz w:val="24"/>
          <w:szCs w:val="24"/>
        </w:rPr>
        <w:t>t</w:t>
      </w:r>
      <w:r w:rsidRPr="008A288D">
        <w:rPr>
          <w:rFonts w:ascii="Arial" w:hAnsi="Arial" w:cs="Arial"/>
          <w:sz w:val="24"/>
          <w:szCs w:val="24"/>
        </w:rPr>
        <w:t>otal</w:t>
      </w:r>
      <w:r w:rsidRPr="008A288D">
        <w:rPr>
          <w:rFonts w:ascii="Arial" w:hAnsi="Arial" w:cs="Arial"/>
          <w:spacing w:val="-3"/>
          <w:sz w:val="24"/>
          <w:szCs w:val="24"/>
        </w:rPr>
        <w:t xml:space="preserve"> </w:t>
      </w:r>
      <w:r w:rsidR="00965EB4">
        <w:rPr>
          <w:rFonts w:ascii="Arial" w:hAnsi="Arial" w:cs="Arial"/>
          <w:spacing w:val="-3"/>
          <w:sz w:val="24"/>
          <w:szCs w:val="24"/>
        </w:rPr>
        <w:t>c</w:t>
      </w:r>
      <w:r w:rsidRPr="008A288D">
        <w:rPr>
          <w:rFonts w:ascii="Arial" w:hAnsi="Arial" w:cs="Arial"/>
          <w:sz w:val="24"/>
          <w:szCs w:val="24"/>
        </w:rPr>
        <w:t>ost</w:t>
      </w:r>
      <w:r w:rsidRPr="008A288D">
        <w:rPr>
          <w:rFonts w:ascii="Arial" w:hAnsi="Arial" w:cs="Arial"/>
          <w:spacing w:val="-3"/>
          <w:sz w:val="24"/>
          <w:szCs w:val="24"/>
        </w:rPr>
        <w:t xml:space="preserve"> </w:t>
      </w:r>
      <w:r w:rsidRPr="008A288D">
        <w:rPr>
          <w:rFonts w:ascii="Arial" w:hAnsi="Arial" w:cs="Arial"/>
          <w:sz w:val="24"/>
          <w:szCs w:val="24"/>
        </w:rPr>
        <w:t>of</w:t>
      </w:r>
      <w:r w:rsidRPr="008A288D">
        <w:rPr>
          <w:rFonts w:ascii="Arial" w:hAnsi="Arial" w:cs="Arial"/>
          <w:spacing w:val="-3"/>
          <w:sz w:val="24"/>
          <w:szCs w:val="24"/>
        </w:rPr>
        <w:t xml:space="preserve"> </w:t>
      </w:r>
      <w:r w:rsidR="00965EB4">
        <w:rPr>
          <w:rFonts w:ascii="Arial" w:hAnsi="Arial" w:cs="Arial"/>
          <w:spacing w:val="-3"/>
          <w:sz w:val="24"/>
          <w:szCs w:val="24"/>
        </w:rPr>
        <w:t>o</w:t>
      </w:r>
      <w:r w:rsidRPr="008A288D">
        <w:rPr>
          <w:rFonts w:ascii="Arial" w:hAnsi="Arial" w:cs="Arial"/>
          <w:sz w:val="24"/>
          <w:szCs w:val="24"/>
        </w:rPr>
        <w:t>wnership</w:t>
      </w:r>
      <w:r w:rsidRPr="008A288D">
        <w:rPr>
          <w:rFonts w:ascii="Arial" w:hAnsi="Arial" w:cs="Arial"/>
          <w:spacing w:val="-4"/>
          <w:sz w:val="24"/>
          <w:szCs w:val="24"/>
        </w:rPr>
        <w:t xml:space="preserve"> </w:t>
      </w:r>
      <w:r w:rsidRPr="008A288D">
        <w:rPr>
          <w:rFonts w:ascii="Arial" w:hAnsi="Arial" w:cs="Arial"/>
          <w:sz w:val="24"/>
          <w:szCs w:val="24"/>
        </w:rPr>
        <w:t>or</w:t>
      </w:r>
      <w:r w:rsidRPr="008A288D">
        <w:rPr>
          <w:rFonts w:ascii="Arial" w:hAnsi="Arial" w:cs="Arial"/>
          <w:spacing w:val="-4"/>
          <w:sz w:val="24"/>
          <w:szCs w:val="24"/>
        </w:rPr>
        <w:t xml:space="preserve"> </w:t>
      </w:r>
      <w:r w:rsidRPr="008A288D">
        <w:rPr>
          <w:rFonts w:ascii="Arial" w:hAnsi="Arial" w:cs="Arial"/>
          <w:sz w:val="24"/>
          <w:szCs w:val="24"/>
        </w:rPr>
        <w:t>greatest</w:t>
      </w:r>
      <w:r w:rsidRPr="008A288D">
        <w:rPr>
          <w:rFonts w:ascii="Arial" w:hAnsi="Arial" w:cs="Arial"/>
          <w:spacing w:val="-4"/>
          <w:sz w:val="24"/>
          <w:szCs w:val="24"/>
        </w:rPr>
        <w:t xml:space="preserve"> </w:t>
      </w:r>
      <w:r w:rsidRPr="008A288D">
        <w:rPr>
          <w:rFonts w:ascii="Arial" w:hAnsi="Arial" w:cs="Arial"/>
          <w:sz w:val="24"/>
          <w:szCs w:val="24"/>
        </w:rPr>
        <w:t>savings</w:t>
      </w:r>
      <w:r w:rsidRPr="008A288D">
        <w:rPr>
          <w:rFonts w:ascii="Arial" w:hAnsi="Arial" w:cs="Arial"/>
          <w:spacing w:val="-4"/>
          <w:sz w:val="24"/>
          <w:szCs w:val="24"/>
        </w:rPr>
        <w:t xml:space="preserve"> </w:t>
      </w:r>
      <w:r w:rsidRPr="008A288D">
        <w:rPr>
          <w:rFonts w:ascii="Arial" w:hAnsi="Arial" w:cs="Arial"/>
          <w:sz w:val="24"/>
          <w:szCs w:val="24"/>
        </w:rPr>
        <w:t>to</w:t>
      </w:r>
      <w:r w:rsidRPr="008A288D">
        <w:rPr>
          <w:rFonts w:ascii="Arial" w:hAnsi="Arial" w:cs="Arial"/>
          <w:spacing w:val="-4"/>
          <w:sz w:val="24"/>
          <w:szCs w:val="24"/>
        </w:rPr>
        <w:t xml:space="preserve"> </w:t>
      </w:r>
      <w:r w:rsidRPr="008A288D">
        <w:rPr>
          <w:rFonts w:ascii="Arial" w:hAnsi="Arial" w:cs="Arial"/>
          <w:sz w:val="24"/>
          <w:szCs w:val="24"/>
        </w:rPr>
        <w:t>determine</w:t>
      </w:r>
      <w:r w:rsidRPr="008A288D">
        <w:rPr>
          <w:rFonts w:ascii="Arial" w:hAnsi="Arial" w:cs="Arial"/>
          <w:spacing w:val="-4"/>
          <w:sz w:val="24"/>
          <w:szCs w:val="24"/>
        </w:rPr>
        <w:t xml:space="preserve"> </w:t>
      </w:r>
      <w:r w:rsidRPr="008A288D">
        <w:rPr>
          <w:rFonts w:ascii="Arial" w:hAnsi="Arial" w:cs="Arial"/>
          <w:sz w:val="24"/>
          <w:szCs w:val="24"/>
        </w:rPr>
        <w:t>the</w:t>
      </w:r>
      <w:r w:rsidRPr="008A288D">
        <w:rPr>
          <w:rFonts w:ascii="Arial" w:hAnsi="Arial" w:cs="Arial"/>
          <w:spacing w:val="-4"/>
          <w:sz w:val="24"/>
          <w:szCs w:val="24"/>
        </w:rPr>
        <w:t xml:space="preserve"> </w:t>
      </w:r>
      <w:r w:rsidRPr="008A288D">
        <w:rPr>
          <w:rFonts w:ascii="Arial" w:hAnsi="Arial" w:cs="Arial"/>
          <w:sz w:val="24"/>
          <w:szCs w:val="24"/>
        </w:rPr>
        <w:t>most</w:t>
      </w:r>
      <w:r w:rsidRPr="008A288D">
        <w:rPr>
          <w:rFonts w:ascii="Arial" w:hAnsi="Arial" w:cs="Arial"/>
          <w:spacing w:val="-4"/>
          <w:sz w:val="24"/>
          <w:szCs w:val="24"/>
        </w:rPr>
        <w:t xml:space="preserve"> </w:t>
      </w:r>
      <w:r w:rsidRPr="008A288D">
        <w:rPr>
          <w:rFonts w:ascii="Arial" w:hAnsi="Arial" w:cs="Arial"/>
          <w:sz w:val="24"/>
          <w:szCs w:val="24"/>
        </w:rPr>
        <w:t>advantageous</w:t>
      </w:r>
      <w:r w:rsidRPr="008A288D">
        <w:rPr>
          <w:rFonts w:ascii="Arial" w:hAnsi="Arial" w:cs="Arial"/>
          <w:spacing w:val="-4"/>
          <w:sz w:val="24"/>
          <w:szCs w:val="24"/>
        </w:rPr>
        <w:t xml:space="preserve"> </w:t>
      </w:r>
      <w:r w:rsidRPr="008A288D">
        <w:rPr>
          <w:rFonts w:ascii="Arial" w:hAnsi="Arial" w:cs="Arial"/>
          <w:sz w:val="24"/>
          <w:szCs w:val="24"/>
        </w:rPr>
        <w:t>proposal;</w:t>
      </w:r>
      <w:r w:rsidRPr="008A288D">
        <w:rPr>
          <w:rFonts w:ascii="Arial" w:hAnsi="Arial" w:cs="Arial"/>
          <w:spacing w:val="-5"/>
          <w:sz w:val="24"/>
          <w:szCs w:val="24"/>
        </w:rPr>
        <w:t xml:space="preserve"> </w:t>
      </w:r>
      <w:r w:rsidRPr="008A288D">
        <w:rPr>
          <w:rFonts w:ascii="Arial" w:hAnsi="Arial" w:cs="Arial"/>
          <w:sz w:val="24"/>
          <w:szCs w:val="24"/>
        </w:rPr>
        <w:t>provided,</w:t>
      </w:r>
      <w:r w:rsidRPr="008A288D">
        <w:rPr>
          <w:rFonts w:ascii="Arial" w:hAnsi="Arial" w:cs="Arial"/>
          <w:spacing w:val="-4"/>
          <w:sz w:val="24"/>
          <w:szCs w:val="24"/>
        </w:rPr>
        <w:t xml:space="preserve"> </w:t>
      </w:r>
      <w:r w:rsidRPr="008A288D">
        <w:rPr>
          <w:rFonts w:ascii="Arial" w:hAnsi="Arial" w:cs="Arial"/>
          <w:sz w:val="24"/>
          <w:szCs w:val="24"/>
        </w:rPr>
        <w:t>however, the State must abide by any statements within the RFP regarding cost evaluation.</w:t>
      </w:r>
    </w:p>
    <w:p w14:paraId="515ED849" w14:textId="77777777" w:rsidR="00D10E92" w:rsidRPr="00D10E92" w:rsidRDefault="00D10E92" w:rsidP="00D10E92">
      <w:pPr>
        <w:pStyle w:val="BodyText"/>
        <w:rPr>
          <w:sz w:val="24"/>
          <w:szCs w:val="24"/>
        </w:rPr>
      </w:pPr>
    </w:p>
    <w:p w14:paraId="3E9C59A9" w14:textId="5322C51F" w:rsidR="00D10E92" w:rsidRPr="00D10E92" w:rsidRDefault="00D10E92" w:rsidP="008A288D">
      <w:pPr>
        <w:pStyle w:val="ListParagraph"/>
        <w:widowControl w:val="0"/>
        <w:numPr>
          <w:ilvl w:val="0"/>
          <w:numId w:val="20"/>
        </w:numPr>
        <w:tabs>
          <w:tab w:val="left" w:pos="720"/>
        </w:tabs>
        <w:autoSpaceDE w:val="0"/>
        <w:autoSpaceDN w:val="0"/>
        <w:spacing w:after="0" w:line="240" w:lineRule="auto"/>
        <w:ind w:left="720" w:right="192" w:hanging="540"/>
        <w:rPr>
          <w:rFonts w:ascii="Arial" w:hAnsi="Arial" w:cs="Arial"/>
          <w:sz w:val="24"/>
          <w:szCs w:val="24"/>
        </w:rPr>
      </w:pPr>
      <w:r w:rsidRPr="008A288D">
        <w:rPr>
          <w:rFonts w:ascii="Arial" w:hAnsi="Arial" w:cs="Arial"/>
          <w:b/>
          <w:bCs/>
          <w:sz w:val="24"/>
          <w:szCs w:val="24"/>
        </w:rPr>
        <w:t>Overall Scores Preceding Negotiations</w:t>
      </w:r>
      <w:r w:rsidRPr="008A288D">
        <w:rPr>
          <w:rFonts w:ascii="Arial" w:hAnsi="Arial" w:cs="Arial"/>
          <w:sz w:val="24"/>
          <w:szCs w:val="24"/>
        </w:rPr>
        <w:t>.</w:t>
      </w:r>
      <w:r w:rsidR="00EE5AF7">
        <w:rPr>
          <w:rFonts w:ascii="Arial" w:hAnsi="Arial" w:cs="Arial"/>
          <w:sz w:val="24"/>
          <w:szCs w:val="24"/>
        </w:rPr>
        <w:t xml:space="preserve"> </w:t>
      </w:r>
      <w:r w:rsidRPr="00D10E92">
        <w:rPr>
          <w:rFonts w:ascii="Arial" w:hAnsi="Arial" w:cs="Arial"/>
          <w:sz w:val="24"/>
          <w:szCs w:val="24"/>
        </w:rPr>
        <w:t>Each supplier meeting all mandatory requirements</w:t>
      </w:r>
      <w:r w:rsidRPr="00D10E92">
        <w:rPr>
          <w:rFonts w:ascii="Arial" w:hAnsi="Arial" w:cs="Arial"/>
          <w:spacing w:val="-3"/>
          <w:sz w:val="24"/>
          <w:szCs w:val="24"/>
        </w:rPr>
        <w:t xml:space="preserve"> </w:t>
      </w:r>
      <w:r w:rsidRPr="00D10E92">
        <w:rPr>
          <w:rFonts w:ascii="Arial" w:hAnsi="Arial" w:cs="Arial"/>
          <w:sz w:val="24"/>
          <w:szCs w:val="24"/>
        </w:rPr>
        <w:t>will</w:t>
      </w:r>
      <w:r w:rsidRPr="00D10E92">
        <w:rPr>
          <w:rFonts w:ascii="Arial" w:hAnsi="Arial" w:cs="Arial"/>
          <w:spacing w:val="-3"/>
          <w:sz w:val="24"/>
          <w:szCs w:val="24"/>
        </w:rPr>
        <w:t xml:space="preserve"> </w:t>
      </w:r>
      <w:r w:rsidRPr="00D10E92">
        <w:rPr>
          <w:rFonts w:ascii="Arial" w:hAnsi="Arial" w:cs="Arial"/>
          <w:sz w:val="24"/>
          <w:szCs w:val="24"/>
        </w:rPr>
        <w:t>receive</w:t>
      </w:r>
      <w:r w:rsidRPr="00D10E92">
        <w:rPr>
          <w:rFonts w:ascii="Arial" w:hAnsi="Arial" w:cs="Arial"/>
          <w:spacing w:val="-3"/>
          <w:sz w:val="24"/>
          <w:szCs w:val="24"/>
        </w:rPr>
        <w:t xml:space="preserve"> </w:t>
      </w:r>
      <w:r w:rsidRPr="00D10E92">
        <w:rPr>
          <w:rFonts w:ascii="Arial" w:hAnsi="Arial" w:cs="Arial"/>
          <w:sz w:val="24"/>
          <w:szCs w:val="24"/>
        </w:rPr>
        <w:t>a</w:t>
      </w:r>
      <w:r w:rsidRPr="00D10E92">
        <w:rPr>
          <w:rFonts w:ascii="Arial" w:hAnsi="Arial" w:cs="Arial"/>
          <w:spacing w:val="-3"/>
          <w:sz w:val="24"/>
          <w:szCs w:val="24"/>
        </w:rPr>
        <w:t xml:space="preserve"> </w:t>
      </w:r>
      <w:r w:rsidRPr="00D10E92">
        <w:rPr>
          <w:rFonts w:ascii="Arial" w:hAnsi="Arial" w:cs="Arial"/>
          <w:sz w:val="24"/>
          <w:szCs w:val="24"/>
        </w:rPr>
        <w:t>total</w:t>
      </w:r>
      <w:r w:rsidRPr="00D10E92">
        <w:rPr>
          <w:rFonts w:ascii="Arial" w:hAnsi="Arial" w:cs="Arial"/>
          <w:spacing w:val="-3"/>
          <w:sz w:val="24"/>
          <w:szCs w:val="24"/>
        </w:rPr>
        <w:t xml:space="preserve"> </w:t>
      </w:r>
      <w:r w:rsidRPr="00D10E92">
        <w:rPr>
          <w:rFonts w:ascii="Arial" w:hAnsi="Arial" w:cs="Arial"/>
          <w:sz w:val="24"/>
          <w:szCs w:val="24"/>
        </w:rPr>
        <w:t>combined</w:t>
      </w:r>
      <w:r w:rsidRPr="00D10E92">
        <w:rPr>
          <w:rFonts w:ascii="Arial" w:hAnsi="Arial" w:cs="Arial"/>
          <w:spacing w:val="-3"/>
          <w:sz w:val="24"/>
          <w:szCs w:val="24"/>
        </w:rPr>
        <w:t xml:space="preserve"> </w:t>
      </w:r>
      <w:r w:rsidRPr="00D10E92">
        <w:rPr>
          <w:rFonts w:ascii="Arial" w:hAnsi="Arial" w:cs="Arial"/>
          <w:sz w:val="24"/>
          <w:szCs w:val="24"/>
        </w:rPr>
        <w:t>score</w:t>
      </w:r>
      <w:r w:rsidRPr="00D10E92">
        <w:rPr>
          <w:rFonts w:ascii="Arial" w:hAnsi="Arial" w:cs="Arial"/>
          <w:spacing w:val="-3"/>
          <w:sz w:val="24"/>
          <w:szCs w:val="24"/>
        </w:rPr>
        <w:t xml:space="preserve"> </w:t>
      </w:r>
      <w:r w:rsidRPr="00D10E92">
        <w:rPr>
          <w:rFonts w:ascii="Arial" w:hAnsi="Arial" w:cs="Arial"/>
          <w:sz w:val="24"/>
          <w:szCs w:val="24"/>
        </w:rPr>
        <w:t>by</w:t>
      </w:r>
      <w:r w:rsidRPr="00D10E92">
        <w:rPr>
          <w:rFonts w:ascii="Arial" w:hAnsi="Arial" w:cs="Arial"/>
          <w:spacing w:val="-3"/>
          <w:sz w:val="24"/>
          <w:szCs w:val="24"/>
        </w:rPr>
        <w:t xml:space="preserve"> </w:t>
      </w:r>
      <w:r w:rsidRPr="00D10E92">
        <w:rPr>
          <w:rFonts w:ascii="Arial" w:hAnsi="Arial" w:cs="Arial"/>
          <w:sz w:val="24"/>
          <w:szCs w:val="24"/>
        </w:rPr>
        <w:t>adding</w:t>
      </w:r>
      <w:r w:rsidRPr="00D10E92">
        <w:rPr>
          <w:rFonts w:ascii="Arial" w:hAnsi="Arial" w:cs="Arial"/>
          <w:spacing w:val="-3"/>
          <w:sz w:val="24"/>
          <w:szCs w:val="24"/>
        </w:rPr>
        <w:t xml:space="preserve"> </w:t>
      </w:r>
      <w:r w:rsidRPr="00D10E92">
        <w:rPr>
          <w:rFonts w:ascii="Arial" w:hAnsi="Arial" w:cs="Arial"/>
          <w:sz w:val="24"/>
          <w:szCs w:val="24"/>
        </w:rPr>
        <w:t>the</w:t>
      </w:r>
      <w:r w:rsidRPr="00D10E92">
        <w:rPr>
          <w:rFonts w:ascii="Arial" w:hAnsi="Arial" w:cs="Arial"/>
          <w:spacing w:val="-3"/>
          <w:sz w:val="24"/>
          <w:szCs w:val="24"/>
        </w:rPr>
        <w:t xml:space="preserve"> </w:t>
      </w:r>
      <w:r w:rsidRPr="00D10E92">
        <w:rPr>
          <w:rFonts w:ascii="Arial" w:hAnsi="Arial" w:cs="Arial"/>
          <w:sz w:val="24"/>
          <w:szCs w:val="24"/>
        </w:rPr>
        <w:t>supplier’s</w:t>
      </w:r>
      <w:r w:rsidRPr="00D10E92">
        <w:rPr>
          <w:rFonts w:ascii="Arial" w:hAnsi="Arial" w:cs="Arial"/>
          <w:spacing w:val="-3"/>
          <w:sz w:val="24"/>
          <w:szCs w:val="24"/>
        </w:rPr>
        <w:t xml:space="preserve"> </w:t>
      </w:r>
      <w:r w:rsidRPr="00D10E92">
        <w:rPr>
          <w:rFonts w:ascii="Arial" w:hAnsi="Arial" w:cs="Arial"/>
          <w:sz w:val="24"/>
          <w:szCs w:val="24"/>
        </w:rPr>
        <w:t>technical</w:t>
      </w:r>
      <w:r w:rsidRPr="00D10E92">
        <w:rPr>
          <w:rFonts w:ascii="Arial" w:hAnsi="Arial" w:cs="Arial"/>
          <w:spacing w:val="-3"/>
          <w:sz w:val="24"/>
          <w:szCs w:val="24"/>
        </w:rPr>
        <w:t xml:space="preserve"> </w:t>
      </w:r>
      <w:r w:rsidRPr="00D10E92">
        <w:rPr>
          <w:rFonts w:ascii="Arial" w:hAnsi="Arial" w:cs="Arial"/>
          <w:sz w:val="24"/>
          <w:szCs w:val="24"/>
        </w:rPr>
        <w:t>score</w:t>
      </w:r>
      <w:r w:rsidRPr="00D10E92">
        <w:rPr>
          <w:rFonts w:ascii="Arial" w:hAnsi="Arial" w:cs="Arial"/>
          <w:spacing w:val="-3"/>
          <w:sz w:val="24"/>
          <w:szCs w:val="24"/>
        </w:rPr>
        <w:t xml:space="preserve"> </w:t>
      </w:r>
      <w:r w:rsidRPr="00D10E92">
        <w:rPr>
          <w:rFonts w:ascii="Arial" w:hAnsi="Arial" w:cs="Arial"/>
          <w:sz w:val="24"/>
          <w:szCs w:val="24"/>
        </w:rPr>
        <w:t>to</w:t>
      </w:r>
      <w:r w:rsidRPr="00D10E92">
        <w:rPr>
          <w:rFonts w:ascii="Arial" w:hAnsi="Arial" w:cs="Arial"/>
          <w:spacing w:val="-3"/>
          <w:sz w:val="24"/>
          <w:szCs w:val="24"/>
        </w:rPr>
        <w:t xml:space="preserve"> </w:t>
      </w:r>
      <w:r w:rsidRPr="00D10E92">
        <w:rPr>
          <w:rFonts w:ascii="Arial" w:hAnsi="Arial" w:cs="Arial"/>
          <w:sz w:val="24"/>
          <w:szCs w:val="24"/>
        </w:rPr>
        <w:t>the supplier’s cost score.</w:t>
      </w:r>
      <w:r w:rsidRPr="00D10E92">
        <w:rPr>
          <w:rFonts w:ascii="Arial" w:hAnsi="Arial" w:cs="Arial"/>
          <w:spacing w:val="40"/>
          <w:sz w:val="24"/>
          <w:szCs w:val="24"/>
        </w:rPr>
        <w:t xml:space="preserve"> </w:t>
      </w:r>
      <w:r w:rsidRPr="00D10E92">
        <w:rPr>
          <w:rFonts w:ascii="Arial" w:hAnsi="Arial" w:cs="Arial"/>
          <w:sz w:val="24"/>
          <w:szCs w:val="24"/>
        </w:rPr>
        <w:t xml:space="preserve">The </w:t>
      </w:r>
      <w:r w:rsidR="00965EB4">
        <w:rPr>
          <w:rFonts w:ascii="Arial" w:hAnsi="Arial" w:cs="Arial"/>
          <w:sz w:val="24"/>
          <w:szCs w:val="24"/>
        </w:rPr>
        <w:t xml:space="preserve">GA@WORK Marketplace </w:t>
      </w:r>
      <w:r w:rsidR="008A288D">
        <w:rPr>
          <w:rFonts w:ascii="Arial" w:hAnsi="Arial" w:cs="Arial"/>
          <w:sz w:val="24"/>
          <w:szCs w:val="24"/>
        </w:rPr>
        <w:t xml:space="preserve">Sourcing module, </w:t>
      </w:r>
      <w:r w:rsidRPr="00D10E92">
        <w:rPr>
          <w:rFonts w:ascii="Arial" w:hAnsi="Arial" w:cs="Arial"/>
          <w:sz w:val="24"/>
          <w:szCs w:val="24"/>
        </w:rPr>
        <w:t>Master Technical Evaluation Template (SPD-EP013)</w:t>
      </w:r>
      <w:r w:rsidR="008A288D">
        <w:rPr>
          <w:rFonts w:ascii="Arial" w:hAnsi="Arial" w:cs="Arial"/>
          <w:sz w:val="24"/>
          <w:szCs w:val="24"/>
        </w:rPr>
        <w:t xml:space="preserve"> (available from SPD upon request),</w:t>
      </w:r>
      <w:r w:rsidRPr="00D10E92">
        <w:rPr>
          <w:rFonts w:ascii="Arial" w:hAnsi="Arial" w:cs="Arial"/>
          <w:sz w:val="24"/>
          <w:szCs w:val="24"/>
        </w:rPr>
        <w:t xml:space="preserve"> or such other appropriate </w:t>
      </w:r>
      <w:r w:rsidR="008A288D" w:rsidRPr="00D10E92">
        <w:rPr>
          <w:rFonts w:ascii="Arial" w:hAnsi="Arial" w:cs="Arial"/>
          <w:sz w:val="24"/>
          <w:szCs w:val="24"/>
        </w:rPr>
        <w:t>documents</w:t>
      </w:r>
      <w:r w:rsidRPr="00D10E92">
        <w:rPr>
          <w:rFonts w:ascii="Arial" w:hAnsi="Arial" w:cs="Arial"/>
          <w:sz w:val="24"/>
          <w:szCs w:val="24"/>
        </w:rPr>
        <w:t xml:space="preserve"> should be utilized to show the overall total score.</w:t>
      </w:r>
    </w:p>
    <w:p w14:paraId="0F288CE0" w14:textId="77777777" w:rsidR="00D10E92" w:rsidRPr="00D10E92" w:rsidRDefault="00D10E92" w:rsidP="008A288D">
      <w:pPr>
        <w:pStyle w:val="BodyText"/>
        <w:rPr>
          <w:sz w:val="24"/>
          <w:szCs w:val="24"/>
        </w:rPr>
      </w:pPr>
    </w:p>
    <w:p w14:paraId="21B1371B" w14:textId="4A29BB29" w:rsidR="00D10E92" w:rsidRPr="00D10E92" w:rsidRDefault="00D10E92" w:rsidP="008A288D">
      <w:pPr>
        <w:pStyle w:val="ListParagraph"/>
        <w:widowControl w:val="0"/>
        <w:numPr>
          <w:ilvl w:val="0"/>
          <w:numId w:val="20"/>
        </w:numPr>
        <w:tabs>
          <w:tab w:val="left" w:pos="720"/>
        </w:tabs>
        <w:autoSpaceDE w:val="0"/>
        <w:autoSpaceDN w:val="0"/>
        <w:spacing w:after="0" w:line="240" w:lineRule="auto"/>
        <w:ind w:left="720" w:right="269" w:hanging="540"/>
        <w:rPr>
          <w:rFonts w:ascii="Arial" w:hAnsi="Arial" w:cs="Arial"/>
          <w:sz w:val="24"/>
          <w:szCs w:val="24"/>
        </w:rPr>
      </w:pPr>
      <w:r w:rsidRPr="008A288D">
        <w:rPr>
          <w:rFonts w:ascii="Arial" w:hAnsi="Arial" w:cs="Arial"/>
          <w:b/>
          <w:bCs/>
          <w:sz w:val="24"/>
          <w:szCs w:val="24"/>
        </w:rPr>
        <w:lastRenderedPageBreak/>
        <w:t>Convening a Negotiation Team</w:t>
      </w:r>
      <w:r w:rsidRPr="008A288D">
        <w:rPr>
          <w:rFonts w:ascii="Arial" w:hAnsi="Arial" w:cs="Arial"/>
          <w:sz w:val="24"/>
          <w:szCs w:val="24"/>
        </w:rPr>
        <w:t>.</w:t>
      </w:r>
      <w:r w:rsidR="00EE5AF7">
        <w:rPr>
          <w:rFonts w:ascii="Arial" w:hAnsi="Arial" w:cs="Arial"/>
          <w:sz w:val="24"/>
          <w:szCs w:val="24"/>
        </w:rPr>
        <w:t xml:space="preserve"> </w:t>
      </w:r>
      <w:r w:rsidRPr="00D10E92">
        <w:rPr>
          <w:rFonts w:ascii="Arial" w:hAnsi="Arial" w:cs="Arial"/>
          <w:sz w:val="24"/>
          <w:szCs w:val="24"/>
        </w:rPr>
        <w:t xml:space="preserve">If the </w:t>
      </w:r>
      <w:r>
        <w:rPr>
          <w:rFonts w:ascii="Arial" w:hAnsi="Arial" w:cs="Arial"/>
          <w:sz w:val="24"/>
          <w:szCs w:val="24"/>
        </w:rPr>
        <w:t>Evaluation Committee</w:t>
      </w:r>
      <w:r w:rsidRPr="00D10E92">
        <w:rPr>
          <w:rFonts w:ascii="Arial" w:hAnsi="Arial" w:cs="Arial"/>
          <w:sz w:val="24"/>
          <w:szCs w:val="24"/>
        </w:rPr>
        <w:t xml:space="preserve"> elects to initiate negotiations, then a Negotiation</w:t>
      </w:r>
      <w:r w:rsidRPr="00D10E92">
        <w:rPr>
          <w:rFonts w:ascii="Arial" w:hAnsi="Arial" w:cs="Arial"/>
          <w:spacing w:val="-4"/>
          <w:sz w:val="24"/>
          <w:szCs w:val="24"/>
        </w:rPr>
        <w:t xml:space="preserve"> </w:t>
      </w:r>
      <w:r w:rsidRPr="00D10E92">
        <w:rPr>
          <w:rFonts w:ascii="Arial" w:hAnsi="Arial" w:cs="Arial"/>
          <w:sz w:val="24"/>
          <w:szCs w:val="24"/>
        </w:rPr>
        <w:t>Team</w:t>
      </w:r>
      <w:r w:rsidRPr="00D10E92">
        <w:rPr>
          <w:rFonts w:ascii="Arial" w:hAnsi="Arial" w:cs="Arial"/>
          <w:spacing w:val="-3"/>
          <w:sz w:val="24"/>
          <w:szCs w:val="24"/>
        </w:rPr>
        <w:t xml:space="preserve"> </w:t>
      </w:r>
      <w:r w:rsidRPr="00D10E92">
        <w:rPr>
          <w:rFonts w:ascii="Arial" w:hAnsi="Arial" w:cs="Arial"/>
          <w:sz w:val="24"/>
          <w:szCs w:val="24"/>
        </w:rPr>
        <w:t>will</w:t>
      </w:r>
      <w:r w:rsidRPr="00D10E92">
        <w:rPr>
          <w:rFonts w:ascii="Arial" w:hAnsi="Arial" w:cs="Arial"/>
          <w:spacing w:val="-3"/>
          <w:sz w:val="24"/>
          <w:szCs w:val="24"/>
        </w:rPr>
        <w:t xml:space="preserve"> </w:t>
      </w:r>
      <w:r w:rsidRPr="00D10E92">
        <w:rPr>
          <w:rFonts w:ascii="Arial" w:hAnsi="Arial" w:cs="Arial"/>
          <w:sz w:val="24"/>
          <w:szCs w:val="24"/>
        </w:rPr>
        <w:t>convene.</w:t>
      </w:r>
      <w:r w:rsidR="00965EB4">
        <w:rPr>
          <w:rFonts w:ascii="Arial" w:hAnsi="Arial" w:cs="Arial"/>
          <w:sz w:val="24"/>
          <w:szCs w:val="24"/>
        </w:rPr>
        <w:t xml:space="preserve"> </w:t>
      </w:r>
      <w:r w:rsidRPr="00D10E92">
        <w:rPr>
          <w:rFonts w:ascii="Arial" w:hAnsi="Arial" w:cs="Arial"/>
          <w:sz w:val="24"/>
          <w:szCs w:val="24"/>
        </w:rPr>
        <w:t>The</w:t>
      </w:r>
      <w:r w:rsidRPr="00D10E92">
        <w:rPr>
          <w:rFonts w:ascii="Arial" w:hAnsi="Arial" w:cs="Arial"/>
          <w:spacing w:val="-3"/>
          <w:sz w:val="24"/>
          <w:szCs w:val="24"/>
        </w:rPr>
        <w:t xml:space="preserve"> </w:t>
      </w:r>
      <w:r>
        <w:rPr>
          <w:rFonts w:ascii="Arial" w:hAnsi="Arial" w:cs="Arial"/>
          <w:sz w:val="24"/>
          <w:szCs w:val="24"/>
        </w:rPr>
        <w:t>Issuing Officer</w:t>
      </w:r>
      <w:r w:rsidRPr="00D10E92">
        <w:rPr>
          <w:rFonts w:ascii="Arial" w:hAnsi="Arial" w:cs="Arial"/>
          <w:spacing w:val="-3"/>
          <w:sz w:val="24"/>
          <w:szCs w:val="24"/>
        </w:rPr>
        <w:t xml:space="preserve"> </w:t>
      </w:r>
      <w:r w:rsidRPr="00D10E92">
        <w:rPr>
          <w:rFonts w:ascii="Arial" w:hAnsi="Arial" w:cs="Arial"/>
          <w:sz w:val="24"/>
          <w:szCs w:val="24"/>
        </w:rPr>
        <w:t>must</w:t>
      </w:r>
      <w:r w:rsidRPr="00D10E92">
        <w:rPr>
          <w:rFonts w:ascii="Arial" w:hAnsi="Arial" w:cs="Arial"/>
          <w:spacing w:val="-3"/>
          <w:sz w:val="24"/>
          <w:szCs w:val="24"/>
        </w:rPr>
        <w:t xml:space="preserve"> </w:t>
      </w:r>
      <w:r w:rsidRPr="00D10E92">
        <w:rPr>
          <w:rFonts w:ascii="Arial" w:hAnsi="Arial" w:cs="Arial"/>
          <w:sz w:val="24"/>
          <w:szCs w:val="24"/>
        </w:rPr>
        <w:t>follow</w:t>
      </w:r>
      <w:r w:rsidRPr="00D10E92">
        <w:rPr>
          <w:rFonts w:ascii="Arial" w:hAnsi="Arial" w:cs="Arial"/>
          <w:spacing w:val="-3"/>
          <w:sz w:val="24"/>
          <w:szCs w:val="24"/>
        </w:rPr>
        <w:t xml:space="preserve"> </w:t>
      </w:r>
      <w:r w:rsidRPr="00D10E92">
        <w:rPr>
          <w:rFonts w:ascii="Arial" w:hAnsi="Arial" w:cs="Arial"/>
          <w:sz w:val="24"/>
          <w:szCs w:val="24"/>
        </w:rPr>
        <w:t>the</w:t>
      </w:r>
      <w:r w:rsidRPr="00D10E92">
        <w:rPr>
          <w:rFonts w:ascii="Arial" w:hAnsi="Arial" w:cs="Arial"/>
          <w:spacing w:val="-3"/>
          <w:sz w:val="24"/>
          <w:szCs w:val="24"/>
        </w:rPr>
        <w:t xml:space="preserve"> </w:t>
      </w:r>
      <w:r w:rsidRPr="00D10E92">
        <w:rPr>
          <w:rFonts w:ascii="Arial" w:hAnsi="Arial" w:cs="Arial"/>
          <w:sz w:val="24"/>
          <w:szCs w:val="24"/>
        </w:rPr>
        <w:t>guidelines</w:t>
      </w:r>
      <w:r w:rsidRPr="00D10E92">
        <w:rPr>
          <w:rFonts w:ascii="Arial" w:hAnsi="Arial" w:cs="Arial"/>
          <w:spacing w:val="-4"/>
          <w:sz w:val="24"/>
          <w:szCs w:val="24"/>
        </w:rPr>
        <w:t xml:space="preserve"> </w:t>
      </w:r>
      <w:r w:rsidRPr="00D10E92">
        <w:rPr>
          <w:rFonts w:ascii="Arial" w:hAnsi="Arial" w:cs="Arial"/>
          <w:sz w:val="24"/>
          <w:szCs w:val="24"/>
        </w:rPr>
        <w:t>found</w:t>
      </w:r>
      <w:r w:rsidRPr="00D10E92">
        <w:rPr>
          <w:rFonts w:ascii="Arial" w:hAnsi="Arial" w:cs="Arial"/>
          <w:spacing w:val="-3"/>
          <w:sz w:val="24"/>
          <w:szCs w:val="24"/>
        </w:rPr>
        <w:t xml:space="preserve"> </w:t>
      </w:r>
      <w:r w:rsidRPr="00D10E92">
        <w:rPr>
          <w:rFonts w:ascii="Arial" w:hAnsi="Arial" w:cs="Arial"/>
          <w:sz w:val="24"/>
          <w:szCs w:val="24"/>
        </w:rPr>
        <w:t>in</w:t>
      </w:r>
      <w:r w:rsidRPr="00D10E92">
        <w:rPr>
          <w:rFonts w:ascii="Arial" w:hAnsi="Arial" w:cs="Arial"/>
          <w:spacing w:val="-3"/>
          <w:sz w:val="24"/>
          <w:szCs w:val="24"/>
        </w:rPr>
        <w:t xml:space="preserve"> </w:t>
      </w:r>
      <w:r w:rsidRPr="00D10E92">
        <w:rPr>
          <w:rFonts w:ascii="Arial" w:hAnsi="Arial" w:cs="Arial"/>
          <w:sz w:val="24"/>
          <w:szCs w:val="24"/>
        </w:rPr>
        <w:t>the</w:t>
      </w:r>
      <w:r w:rsidRPr="00D10E92">
        <w:rPr>
          <w:rFonts w:ascii="Arial" w:hAnsi="Arial" w:cs="Arial"/>
          <w:spacing w:val="-4"/>
          <w:sz w:val="24"/>
          <w:szCs w:val="24"/>
        </w:rPr>
        <w:t xml:space="preserve"> </w:t>
      </w:r>
      <w:r w:rsidRPr="00D10E92">
        <w:rPr>
          <w:rFonts w:ascii="Arial" w:hAnsi="Arial" w:cs="Arial"/>
          <w:sz w:val="24"/>
          <w:szCs w:val="24"/>
        </w:rPr>
        <w:t>RFP</w:t>
      </w:r>
      <w:r w:rsidRPr="00D10E92">
        <w:rPr>
          <w:rFonts w:ascii="Arial" w:hAnsi="Arial" w:cs="Arial"/>
          <w:spacing w:val="-3"/>
          <w:sz w:val="24"/>
          <w:szCs w:val="24"/>
        </w:rPr>
        <w:t xml:space="preserve"> </w:t>
      </w:r>
      <w:r w:rsidRPr="00D10E92">
        <w:rPr>
          <w:rFonts w:ascii="Arial" w:hAnsi="Arial" w:cs="Arial"/>
          <w:sz w:val="24"/>
          <w:szCs w:val="24"/>
        </w:rPr>
        <w:t xml:space="preserve">and the </w:t>
      </w:r>
      <w:r w:rsidRPr="00965EB4">
        <w:rPr>
          <w:rFonts w:ascii="Arial" w:hAnsi="Arial" w:cs="Arial"/>
          <w:iCs/>
          <w:sz w:val="24"/>
          <w:szCs w:val="24"/>
        </w:rPr>
        <w:t>Georgia Procurement Manual</w:t>
      </w:r>
      <w:r w:rsidRPr="00D10E92">
        <w:rPr>
          <w:rFonts w:ascii="Arial" w:hAnsi="Arial" w:cs="Arial"/>
          <w:i/>
          <w:sz w:val="24"/>
          <w:szCs w:val="24"/>
        </w:rPr>
        <w:t xml:space="preserve"> </w:t>
      </w:r>
      <w:r w:rsidRPr="00D10E92">
        <w:rPr>
          <w:rFonts w:ascii="Arial" w:hAnsi="Arial" w:cs="Arial"/>
          <w:sz w:val="24"/>
          <w:szCs w:val="24"/>
        </w:rPr>
        <w:t>with respect to conducting negotiations.</w:t>
      </w:r>
    </w:p>
    <w:p w14:paraId="269BD676" w14:textId="77777777" w:rsidR="00D10E92" w:rsidRPr="00D10E92" w:rsidRDefault="00D10E92" w:rsidP="008A288D">
      <w:pPr>
        <w:pStyle w:val="BodyText"/>
        <w:rPr>
          <w:sz w:val="24"/>
          <w:szCs w:val="24"/>
        </w:rPr>
      </w:pPr>
    </w:p>
    <w:p w14:paraId="437F2391" w14:textId="46E5875E" w:rsidR="00D10E92" w:rsidRPr="00D10E92" w:rsidRDefault="00D10E92" w:rsidP="00965EB4">
      <w:pPr>
        <w:pStyle w:val="ListParagraph"/>
        <w:widowControl w:val="0"/>
        <w:numPr>
          <w:ilvl w:val="0"/>
          <w:numId w:val="20"/>
        </w:numPr>
        <w:tabs>
          <w:tab w:val="left" w:pos="720"/>
        </w:tabs>
        <w:autoSpaceDE w:val="0"/>
        <w:autoSpaceDN w:val="0"/>
        <w:spacing w:after="0" w:line="240" w:lineRule="auto"/>
        <w:ind w:left="720" w:right="329" w:hanging="540"/>
        <w:rPr>
          <w:rFonts w:ascii="Arial" w:hAnsi="Arial" w:cs="Arial"/>
          <w:sz w:val="24"/>
          <w:szCs w:val="24"/>
        </w:rPr>
      </w:pPr>
      <w:r w:rsidRPr="00965EB4">
        <w:rPr>
          <w:rFonts w:ascii="Arial" w:hAnsi="Arial" w:cs="Arial"/>
          <w:b/>
          <w:bCs/>
          <w:sz w:val="24"/>
          <w:szCs w:val="24"/>
        </w:rPr>
        <w:t xml:space="preserve">Capturing Negotiation Results </w:t>
      </w:r>
      <w:r w:rsidR="00965EB4">
        <w:rPr>
          <w:rFonts w:ascii="Arial" w:hAnsi="Arial" w:cs="Arial"/>
          <w:b/>
          <w:bCs/>
          <w:sz w:val="24"/>
          <w:szCs w:val="24"/>
        </w:rPr>
        <w:t>and</w:t>
      </w:r>
      <w:r w:rsidRPr="00965EB4">
        <w:rPr>
          <w:rFonts w:ascii="Arial" w:hAnsi="Arial" w:cs="Arial"/>
          <w:b/>
          <w:bCs/>
          <w:sz w:val="24"/>
          <w:szCs w:val="24"/>
        </w:rPr>
        <w:t xml:space="preserve"> Award Recommendation</w:t>
      </w:r>
      <w:r w:rsidRPr="00965EB4">
        <w:rPr>
          <w:rFonts w:ascii="Arial" w:hAnsi="Arial" w:cs="Arial"/>
          <w:sz w:val="24"/>
          <w:szCs w:val="24"/>
        </w:rPr>
        <w:t>.</w:t>
      </w:r>
      <w:r w:rsidR="00EE5AF7">
        <w:rPr>
          <w:rFonts w:ascii="Arial" w:hAnsi="Arial" w:cs="Arial"/>
          <w:sz w:val="24"/>
          <w:szCs w:val="24"/>
        </w:rPr>
        <w:t xml:space="preserve"> </w:t>
      </w:r>
      <w:r w:rsidRPr="00D10E92">
        <w:rPr>
          <w:rFonts w:ascii="Arial" w:hAnsi="Arial" w:cs="Arial"/>
          <w:sz w:val="24"/>
          <w:szCs w:val="24"/>
        </w:rPr>
        <w:t xml:space="preserve">If the State elects to negotiate with identified suppliers, </w:t>
      </w:r>
      <w:r w:rsidR="00C97BF0">
        <w:rPr>
          <w:rFonts w:ascii="Arial" w:hAnsi="Arial" w:cs="Arial"/>
          <w:sz w:val="24"/>
          <w:szCs w:val="24"/>
        </w:rPr>
        <w:t>participating</w:t>
      </w:r>
      <w:r w:rsidRPr="00D10E92">
        <w:rPr>
          <w:rFonts w:ascii="Arial" w:hAnsi="Arial" w:cs="Arial"/>
          <w:sz w:val="24"/>
          <w:szCs w:val="24"/>
        </w:rPr>
        <w:t xml:space="preserve"> supplier</w:t>
      </w:r>
      <w:r w:rsidR="00C97BF0">
        <w:rPr>
          <w:rFonts w:ascii="Arial" w:hAnsi="Arial" w:cs="Arial"/>
          <w:sz w:val="24"/>
          <w:szCs w:val="24"/>
        </w:rPr>
        <w:t>s</w:t>
      </w:r>
      <w:r w:rsidRPr="00D10E92">
        <w:rPr>
          <w:rFonts w:ascii="Arial" w:hAnsi="Arial" w:cs="Arial"/>
          <w:sz w:val="24"/>
          <w:szCs w:val="24"/>
        </w:rPr>
        <w:t xml:space="preserve"> will each be asked to submit </w:t>
      </w:r>
      <w:r w:rsidR="00C97BF0">
        <w:rPr>
          <w:rFonts w:ascii="Arial" w:hAnsi="Arial" w:cs="Arial"/>
          <w:sz w:val="24"/>
          <w:szCs w:val="24"/>
        </w:rPr>
        <w:t>written</w:t>
      </w:r>
      <w:r w:rsidRPr="00D10E92">
        <w:rPr>
          <w:rFonts w:ascii="Arial" w:hAnsi="Arial" w:cs="Arial"/>
          <w:sz w:val="24"/>
          <w:szCs w:val="24"/>
        </w:rPr>
        <w:t xml:space="preserve"> </w:t>
      </w:r>
      <w:r w:rsidR="00965EB4">
        <w:rPr>
          <w:rFonts w:ascii="Arial" w:hAnsi="Arial" w:cs="Arial"/>
          <w:sz w:val="24"/>
          <w:szCs w:val="24"/>
        </w:rPr>
        <w:t>r</w:t>
      </w:r>
      <w:r w:rsidRPr="00D10E92">
        <w:rPr>
          <w:rFonts w:ascii="Arial" w:hAnsi="Arial" w:cs="Arial"/>
          <w:sz w:val="24"/>
          <w:szCs w:val="24"/>
        </w:rPr>
        <w:t>evision</w:t>
      </w:r>
      <w:r w:rsidR="00C97BF0">
        <w:rPr>
          <w:rFonts w:ascii="Arial" w:hAnsi="Arial" w:cs="Arial"/>
          <w:sz w:val="24"/>
          <w:szCs w:val="24"/>
        </w:rPr>
        <w:t>s</w:t>
      </w:r>
      <w:r w:rsidRPr="00D10E92">
        <w:rPr>
          <w:rFonts w:ascii="Arial" w:hAnsi="Arial" w:cs="Arial"/>
          <w:spacing w:val="-4"/>
          <w:sz w:val="24"/>
          <w:szCs w:val="24"/>
        </w:rPr>
        <w:t xml:space="preserve"> </w:t>
      </w:r>
      <w:r w:rsidRPr="00D10E92">
        <w:rPr>
          <w:rFonts w:ascii="Arial" w:hAnsi="Arial" w:cs="Arial"/>
          <w:sz w:val="24"/>
          <w:szCs w:val="24"/>
        </w:rPr>
        <w:t>following</w:t>
      </w:r>
      <w:r w:rsidRPr="00D10E92">
        <w:rPr>
          <w:rFonts w:ascii="Arial" w:hAnsi="Arial" w:cs="Arial"/>
          <w:spacing w:val="-4"/>
          <w:sz w:val="24"/>
          <w:szCs w:val="24"/>
        </w:rPr>
        <w:t xml:space="preserve"> </w:t>
      </w:r>
      <w:r w:rsidRPr="00D10E92">
        <w:rPr>
          <w:rFonts w:ascii="Arial" w:hAnsi="Arial" w:cs="Arial"/>
          <w:sz w:val="24"/>
          <w:szCs w:val="24"/>
        </w:rPr>
        <w:t>each</w:t>
      </w:r>
      <w:r w:rsidRPr="00D10E92">
        <w:rPr>
          <w:rFonts w:ascii="Arial" w:hAnsi="Arial" w:cs="Arial"/>
          <w:spacing w:val="-5"/>
          <w:sz w:val="24"/>
          <w:szCs w:val="24"/>
        </w:rPr>
        <w:t xml:space="preserve"> </w:t>
      </w:r>
      <w:r w:rsidRPr="00D10E92">
        <w:rPr>
          <w:rFonts w:ascii="Arial" w:hAnsi="Arial" w:cs="Arial"/>
          <w:sz w:val="24"/>
          <w:szCs w:val="24"/>
        </w:rPr>
        <w:t>round</w:t>
      </w:r>
      <w:r w:rsidRPr="00D10E92">
        <w:rPr>
          <w:rFonts w:ascii="Arial" w:hAnsi="Arial" w:cs="Arial"/>
          <w:spacing w:val="-4"/>
          <w:sz w:val="24"/>
          <w:szCs w:val="24"/>
        </w:rPr>
        <w:t xml:space="preserve"> </w:t>
      </w:r>
      <w:r w:rsidRPr="00D10E92">
        <w:rPr>
          <w:rFonts w:ascii="Arial" w:hAnsi="Arial" w:cs="Arial"/>
          <w:sz w:val="24"/>
          <w:szCs w:val="24"/>
        </w:rPr>
        <w:t>of</w:t>
      </w:r>
      <w:r w:rsidRPr="00D10E92">
        <w:rPr>
          <w:rFonts w:ascii="Arial" w:hAnsi="Arial" w:cs="Arial"/>
          <w:spacing w:val="-4"/>
          <w:sz w:val="24"/>
          <w:szCs w:val="24"/>
        </w:rPr>
        <w:t xml:space="preserve"> </w:t>
      </w:r>
      <w:r w:rsidRPr="00D10E92">
        <w:rPr>
          <w:rFonts w:ascii="Arial" w:hAnsi="Arial" w:cs="Arial"/>
          <w:sz w:val="24"/>
          <w:szCs w:val="24"/>
        </w:rPr>
        <w:t>negotiations,</w:t>
      </w:r>
      <w:r w:rsidRPr="00D10E92">
        <w:rPr>
          <w:rFonts w:ascii="Arial" w:hAnsi="Arial" w:cs="Arial"/>
          <w:spacing w:val="-4"/>
          <w:sz w:val="24"/>
          <w:szCs w:val="24"/>
        </w:rPr>
        <w:t xml:space="preserve"> </w:t>
      </w:r>
      <w:r w:rsidRPr="00D10E92">
        <w:rPr>
          <w:rFonts w:ascii="Arial" w:hAnsi="Arial" w:cs="Arial"/>
          <w:sz w:val="24"/>
          <w:szCs w:val="24"/>
        </w:rPr>
        <w:t>which</w:t>
      </w:r>
      <w:r w:rsidRPr="00D10E92">
        <w:rPr>
          <w:rFonts w:ascii="Arial" w:hAnsi="Arial" w:cs="Arial"/>
          <w:spacing w:val="-4"/>
          <w:sz w:val="24"/>
          <w:szCs w:val="24"/>
        </w:rPr>
        <w:t xml:space="preserve"> </w:t>
      </w:r>
      <w:r w:rsidR="00965EB4">
        <w:rPr>
          <w:rFonts w:ascii="Arial" w:hAnsi="Arial" w:cs="Arial"/>
          <w:spacing w:val="-4"/>
          <w:sz w:val="24"/>
          <w:szCs w:val="24"/>
        </w:rPr>
        <w:t>p</w:t>
      </w:r>
      <w:r w:rsidRPr="00D10E92">
        <w:rPr>
          <w:rFonts w:ascii="Arial" w:hAnsi="Arial" w:cs="Arial"/>
          <w:sz w:val="24"/>
          <w:szCs w:val="24"/>
        </w:rPr>
        <w:t>roposal</w:t>
      </w:r>
      <w:r w:rsidRPr="00D10E92">
        <w:rPr>
          <w:rFonts w:ascii="Arial" w:hAnsi="Arial" w:cs="Arial"/>
          <w:spacing w:val="-4"/>
          <w:sz w:val="24"/>
          <w:szCs w:val="24"/>
        </w:rPr>
        <w:t xml:space="preserve"> </w:t>
      </w:r>
      <w:r w:rsidR="00965EB4">
        <w:rPr>
          <w:rFonts w:ascii="Arial" w:hAnsi="Arial" w:cs="Arial"/>
          <w:spacing w:val="-4"/>
          <w:sz w:val="24"/>
          <w:szCs w:val="24"/>
        </w:rPr>
        <w:t>r</w:t>
      </w:r>
      <w:r w:rsidRPr="00D10E92">
        <w:rPr>
          <w:rFonts w:ascii="Arial" w:hAnsi="Arial" w:cs="Arial"/>
          <w:sz w:val="24"/>
          <w:szCs w:val="24"/>
        </w:rPr>
        <w:t>evision</w:t>
      </w:r>
      <w:r w:rsidR="00C97BF0">
        <w:rPr>
          <w:rFonts w:ascii="Arial" w:hAnsi="Arial" w:cs="Arial"/>
          <w:sz w:val="24"/>
          <w:szCs w:val="24"/>
        </w:rPr>
        <w:t>s</w:t>
      </w:r>
      <w:r w:rsidRPr="00D10E92">
        <w:rPr>
          <w:rFonts w:ascii="Arial" w:hAnsi="Arial" w:cs="Arial"/>
          <w:spacing w:val="-4"/>
          <w:sz w:val="24"/>
          <w:szCs w:val="24"/>
        </w:rPr>
        <w:t xml:space="preserve"> </w:t>
      </w:r>
      <w:r w:rsidRPr="00D10E92">
        <w:rPr>
          <w:rFonts w:ascii="Arial" w:hAnsi="Arial" w:cs="Arial"/>
          <w:sz w:val="24"/>
          <w:szCs w:val="24"/>
        </w:rPr>
        <w:t>will</w:t>
      </w:r>
      <w:r w:rsidRPr="00D10E92">
        <w:rPr>
          <w:rFonts w:ascii="Arial" w:hAnsi="Arial" w:cs="Arial"/>
          <w:spacing w:val="-4"/>
          <w:sz w:val="24"/>
          <w:szCs w:val="24"/>
        </w:rPr>
        <w:t xml:space="preserve"> </w:t>
      </w:r>
      <w:r w:rsidRPr="00D10E92">
        <w:rPr>
          <w:rFonts w:ascii="Arial" w:hAnsi="Arial" w:cs="Arial"/>
          <w:sz w:val="24"/>
          <w:szCs w:val="24"/>
        </w:rPr>
        <w:t>then</w:t>
      </w:r>
      <w:r w:rsidRPr="00D10E92">
        <w:rPr>
          <w:rFonts w:ascii="Arial" w:hAnsi="Arial" w:cs="Arial"/>
          <w:spacing w:val="-4"/>
          <w:sz w:val="24"/>
          <w:szCs w:val="24"/>
        </w:rPr>
        <w:t xml:space="preserve"> </w:t>
      </w:r>
      <w:r w:rsidRPr="00D10E92">
        <w:rPr>
          <w:rFonts w:ascii="Arial" w:hAnsi="Arial" w:cs="Arial"/>
          <w:sz w:val="24"/>
          <w:szCs w:val="24"/>
        </w:rPr>
        <w:t>augment</w:t>
      </w:r>
      <w:r w:rsidRPr="00D10E92">
        <w:rPr>
          <w:rFonts w:ascii="Arial" w:hAnsi="Arial" w:cs="Arial"/>
          <w:spacing w:val="-4"/>
          <w:sz w:val="24"/>
          <w:szCs w:val="24"/>
        </w:rPr>
        <w:t xml:space="preserve"> </w:t>
      </w:r>
      <w:r w:rsidRPr="00D10E92">
        <w:rPr>
          <w:rFonts w:ascii="Arial" w:hAnsi="Arial" w:cs="Arial"/>
          <w:sz w:val="24"/>
          <w:szCs w:val="24"/>
        </w:rPr>
        <w:t>the original RFP submission.</w:t>
      </w:r>
      <w:r w:rsidRPr="00D10E92">
        <w:rPr>
          <w:rFonts w:ascii="Arial" w:hAnsi="Arial" w:cs="Arial"/>
          <w:spacing w:val="40"/>
          <w:sz w:val="24"/>
          <w:szCs w:val="24"/>
        </w:rPr>
        <w:t xml:space="preserve"> </w:t>
      </w:r>
      <w:r w:rsidRPr="00D10E92">
        <w:rPr>
          <w:rFonts w:ascii="Arial" w:hAnsi="Arial" w:cs="Arial"/>
          <w:sz w:val="24"/>
          <w:szCs w:val="24"/>
        </w:rPr>
        <w:t xml:space="preserve">Each </w:t>
      </w:r>
      <w:r w:rsidR="00965EB4">
        <w:rPr>
          <w:rFonts w:ascii="Arial" w:hAnsi="Arial" w:cs="Arial"/>
          <w:sz w:val="24"/>
          <w:szCs w:val="24"/>
        </w:rPr>
        <w:t>p</w:t>
      </w:r>
      <w:r w:rsidRPr="00D10E92">
        <w:rPr>
          <w:rFonts w:ascii="Arial" w:hAnsi="Arial" w:cs="Arial"/>
          <w:sz w:val="24"/>
          <w:szCs w:val="24"/>
        </w:rPr>
        <w:t xml:space="preserve">roposal </w:t>
      </w:r>
      <w:r w:rsidR="00965EB4">
        <w:rPr>
          <w:rFonts w:ascii="Arial" w:hAnsi="Arial" w:cs="Arial"/>
          <w:sz w:val="24"/>
          <w:szCs w:val="24"/>
        </w:rPr>
        <w:t>r</w:t>
      </w:r>
      <w:r w:rsidRPr="00D10E92">
        <w:rPr>
          <w:rFonts w:ascii="Arial" w:hAnsi="Arial" w:cs="Arial"/>
          <w:sz w:val="24"/>
          <w:szCs w:val="24"/>
        </w:rPr>
        <w:t xml:space="preserve">evision will be evaluated and re-scored by the </w:t>
      </w:r>
      <w:r>
        <w:rPr>
          <w:rFonts w:ascii="Arial" w:hAnsi="Arial" w:cs="Arial"/>
          <w:sz w:val="24"/>
          <w:szCs w:val="24"/>
        </w:rPr>
        <w:t>Evaluation Committee</w:t>
      </w:r>
      <w:r w:rsidRPr="00D10E92">
        <w:rPr>
          <w:rFonts w:ascii="Arial" w:hAnsi="Arial" w:cs="Arial"/>
          <w:sz w:val="24"/>
          <w:szCs w:val="24"/>
        </w:rPr>
        <w:t xml:space="preserve"> utilizing the same evaluation criteria.</w:t>
      </w:r>
    </w:p>
    <w:p w14:paraId="7F843C13" w14:textId="77777777" w:rsidR="00D10E92" w:rsidRPr="00D10E92" w:rsidRDefault="00D10E92" w:rsidP="008A288D">
      <w:pPr>
        <w:pStyle w:val="BodyText"/>
        <w:rPr>
          <w:sz w:val="24"/>
          <w:szCs w:val="24"/>
        </w:rPr>
      </w:pPr>
    </w:p>
    <w:p w14:paraId="0F01B345" w14:textId="77DC4CC7" w:rsidR="00D10E92" w:rsidRPr="00D10E92" w:rsidRDefault="00D10E92" w:rsidP="00965EB4">
      <w:pPr>
        <w:pStyle w:val="ListParagraph"/>
        <w:widowControl w:val="0"/>
        <w:numPr>
          <w:ilvl w:val="0"/>
          <w:numId w:val="20"/>
        </w:numPr>
        <w:tabs>
          <w:tab w:val="left" w:pos="720"/>
        </w:tabs>
        <w:autoSpaceDE w:val="0"/>
        <w:autoSpaceDN w:val="0"/>
        <w:spacing w:after="0" w:line="240" w:lineRule="auto"/>
        <w:ind w:left="720" w:right="220" w:hanging="540"/>
        <w:rPr>
          <w:rFonts w:ascii="Arial" w:hAnsi="Arial" w:cs="Arial"/>
          <w:sz w:val="24"/>
          <w:szCs w:val="24"/>
        </w:rPr>
      </w:pPr>
      <w:r w:rsidRPr="00965EB4">
        <w:rPr>
          <w:rFonts w:ascii="Arial" w:hAnsi="Arial" w:cs="Arial"/>
          <w:b/>
          <w:bCs/>
          <w:sz w:val="24"/>
          <w:szCs w:val="24"/>
        </w:rPr>
        <w:t>Public Notice of Solicitation Results</w:t>
      </w:r>
      <w:r w:rsidRPr="00965EB4">
        <w:rPr>
          <w:rFonts w:ascii="Arial" w:hAnsi="Arial" w:cs="Arial"/>
          <w:sz w:val="24"/>
          <w:szCs w:val="24"/>
        </w:rPr>
        <w:t>.</w:t>
      </w:r>
      <w:r w:rsidR="00EE5AF7">
        <w:rPr>
          <w:rFonts w:ascii="Arial" w:hAnsi="Arial" w:cs="Arial"/>
          <w:sz w:val="24"/>
          <w:szCs w:val="24"/>
        </w:rPr>
        <w:t xml:space="preserve"> </w:t>
      </w:r>
      <w:r w:rsidR="00965EB4">
        <w:rPr>
          <w:rFonts w:ascii="Arial" w:hAnsi="Arial" w:cs="Arial"/>
          <w:sz w:val="24"/>
          <w:szCs w:val="24"/>
        </w:rPr>
        <w:t xml:space="preserve">The </w:t>
      </w:r>
      <w:r>
        <w:rPr>
          <w:rFonts w:ascii="Arial" w:hAnsi="Arial" w:cs="Arial"/>
          <w:sz w:val="24"/>
          <w:szCs w:val="24"/>
        </w:rPr>
        <w:t>Issuing Officer</w:t>
      </w:r>
      <w:r w:rsidRPr="00D10E92">
        <w:rPr>
          <w:rFonts w:ascii="Arial" w:hAnsi="Arial" w:cs="Arial"/>
          <w:sz w:val="24"/>
          <w:szCs w:val="24"/>
        </w:rPr>
        <w:t xml:space="preserve"> will prepare and issue the Notice of Intent to Award and Notice of Award as applicable in accordance with the provisions of the </w:t>
      </w:r>
      <w:r w:rsidRPr="00D10E92">
        <w:rPr>
          <w:rFonts w:ascii="Arial" w:hAnsi="Arial" w:cs="Arial"/>
          <w:iCs/>
          <w:sz w:val="24"/>
          <w:szCs w:val="24"/>
        </w:rPr>
        <w:t>Georgia</w:t>
      </w:r>
      <w:r w:rsidRPr="00D10E92">
        <w:rPr>
          <w:rFonts w:ascii="Arial" w:hAnsi="Arial" w:cs="Arial"/>
          <w:iCs/>
          <w:spacing w:val="-3"/>
          <w:sz w:val="24"/>
          <w:szCs w:val="24"/>
        </w:rPr>
        <w:t xml:space="preserve"> </w:t>
      </w:r>
      <w:r w:rsidRPr="00D10E92">
        <w:rPr>
          <w:rFonts w:ascii="Arial" w:hAnsi="Arial" w:cs="Arial"/>
          <w:iCs/>
          <w:sz w:val="24"/>
          <w:szCs w:val="24"/>
        </w:rPr>
        <w:t>Procurement</w:t>
      </w:r>
      <w:r w:rsidRPr="00D10E92">
        <w:rPr>
          <w:rFonts w:ascii="Arial" w:hAnsi="Arial" w:cs="Arial"/>
          <w:iCs/>
          <w:spacing w:val="-2"/>
          <w:sz w:val="24"/>
          <w:szCs w:val="24"/>
        </w:rPr>
        <w:t xml:space="preserve"> </w:t>
      </w:r>
      <w:r w:rsidRPr="00D10E92">
        <w:rPr>
          <w:rFonts w:ascii="Arial" w:hAnsi="Arial" w:cs="Arial"/>
          <w:iCs/>
          <w:sz w:val="24"/>
          <w:szCs w:val="24"/>
        </w:rPr>
        <w:t>Manual</w:t>
      </w:r>
      <w:r w:rsidRPr="00D10E92">
        <w:rPr>
          <w:rFonts w:ascii="Arial" w:hAnsi="Arial" w:cs="Arial"/>
          <w:sz w:val="24"/>
          <w:szCs w:val="24"/>
        </w:rPr>
        <w:t>.</w:t>
      </w:r>
    </w:p>
    <w:p w14:paraId="4F47160A" w14:textId="77777777" w:rsidR="00D10E92" w:rsidRPr="00D10E92" w:rsidRDefault="00D10E92" w:rsidP="00D10E92">
      <w:pPr>
        <w:pStyle w:val="BodyText"/>
        <w:rPr>
          <w:sz w:val="24"/>
          <w:szCs w:val="24"/>
        </w:rPr>
      </w:pPr>
    </w:p>
    <w:p w14:paraId="517F9928" w14:textId="72DD45B6" w:rsidR="00A07A41" w:rsidRPr="00D10E92" w:rsidRDefault="00D10E92" w:rsidP="00965EB4">
      <w:pPr>
        <w:pStyle w:val="ListParagraph"/>
        <w:widowControl w:val="0"/>
        <w:numPr>
          <w:ilvl w:val="0"/>
          <w:numId w:val="20"/>
        </w:numPr>
        <w:tabs>
          <w:tab w:val="left" w:pos="720"/>
        </w:tabs>
        <w:autoSpaceDE w:val="0"/>
        <w:autoSpaceDN w:val="0"/>
        <w:spacing w:after="0" w:line="240" w:lineRule="auto"/>
        <w:ind w:left="720" w:right="316" w:hanging="540"/>
        <w:rPr>
          <w:rFonts w:ascii="Arial" w:hAnsi="Arial" w:cs="Arial"/>
          <w:sz w:val="24"/>
          <w:szCs w:val="24"/>
        </w:rPr>
      </w:pPr>
      <w:r w:rsidRPr="00965EB4">
        <w:rPr>
          <w:rFonts w:ascii="Arial" w:hAnsi="Arial" w:cs="Arial"/>
          <w:b/>
          <w:bCs/>
          <w:sz w:val="24"/>
          <w:szCs w:val="24"/>
        </w:rPr>
        <w:t>Maintaining</w:t>
      </w:r>
      <w:r w:rsidRPr="00965EB4">
        <w:rPr>
          <w:rFonts w:ascii="Arial" w:hAnsi="Arial" w:cs="Arial"/>
          <w:b/>
          <w:bCs/>
          <w:spacing w:val="-5"/>
          <w:sz w:val="24"/>
          <w:szCs w:val="24"/>
        </w:rPr>
        <w:t xml:space="preserve"> </w:t>
      </w:r>
      <w:r w:rsidRPr="00965EB4">
        <w:rPr>
          <w:rFonts w:ascii="Arial" w:hAnsi="Arial" w:cs="Arial"/>
          <w:b/>
          <w:bCs/>
          <w:sz w:val="24"/>
          <w:szCs w:val="24"/>
        </w:rPr>
        <w:t>Agency</w:t>
      </w:r>
      <w:r w:rsidRPr="00965EB4">
        <w:rPr>
          <w:rFonts w:ascii="Arial" w:hAnsi="Arial" w:cs="Arial"/>
          <w:b/>
          <w:bCs/>
          <w:spacing w:val="-5"/>
          <w:sz w:val="24"/>
          <w:szCs w:val="24"/>
        </w:rPr>
        <w:t xml:space="preserve"> </w:t>
      </w:r>
      <w:r w:rsidRPr="00965EB4">
        <w:rPr>
          <w:rFonts w:ascii="Arial" w:hAnsi="Arial" w:cs="Arial"/>
          <w:b/>
          <w:bCs/>
          <w:sz w:val="24"/>
          <w:szCs w:val="24"/>
        </w:rPr>
        <w:t>Records</w:t>
      </w:r>
      <w:r w:rsidRPr="00965EB4">
        <w:rPr>
          <w:rFonts w:ascii="Arial" w:hAnsi="Arial" w:cs="Arial"/>
          <w:sz w:val="24"/>
          <w:szCs w:val="24"/>
        </w:rPr>
        <w:t>.</w:t>
      </w:r>
      <w:r w:rsidR="00EE5AF7">
        <w:rPr>
          <w:rFonts w:ascii="Arial" w:hAnsi="Arial" w:cs="Arial"/>
          <w:sz w:val="24"/>
          <w:szCs w:val="24"/>
        </w:rPr>
        <w:t xml:space="preserve"> </w:t>
      </w:r>
      <w:r w:rsidRPr="00D10E92">
        <w:rPr>
          <w:rFonts w:ascii="Arial" w:hAnsi="Arial" w:cs="Arial"/>
          <w:sz w:val="24"/>
          <w:szCs w:val="24"/>
        </w:rPr>
        <w:t>All</w:t>
      </w:r>
      <w:r w:rsidRPr="00D10E92">
        <w:rPr>
          <w:rFonts w:ascii="Arial" w:hAnsi="Arial" w:cs="Arial"/>
          <w:spacing w:val="-5"/>
          <w:sz w:val="24"/>
          <w:szCs w:val="24"/>
        </w:rPr>
        <w:t xml:space="preserve"> </w:t>
      </w:r>
      <w:r w:rsidRPr="00D10E92">
        <w:rPr>
          <w:rFonts w:ascii="Arial" w:hAnsi="Arial" w:cs="Arial"/>
          <w:sz w:val="24"/>
          <w:szCs w:val="24"/>
        </w:rPr>
        <w:t>evaluation</w:t>
      </w:r>
      <w:r w:rsidR="00965EB4">
        <w:rPr>
          <w:rFonts w:ascii="Arial" w:hAnsi="Arial" w:cs="Arial"/>
          <w:sz w:val="24"/>
          <w:szCs w:val="24"/>
        </w:rPr>
        <w:t xml:space="preserve"> and </w:t>
      </w:r>
      <w:r w:rsidRPr="00D10E92">
        <w:rPr>
          <w:rFonts w:ascii="Arial" w:hAnsi="Arial" w:cs="Arial"/>
          <w:sz w:val="24"/>
          <w:szCs w:val="24"/>
        </w:rPr>
        <w:t>negotiation</w:t>
      </w:r>
      <w:r w:rsidRPr="00D10E92">
        <w:rPr>
          <w:rFonts w:ascii="Arial" w:hAnsi="Arial" w:cs="Arial"/>
          <w:spacing w:val="-5"/>
          <w:sz w:val="24"/>
          <w:szCs w:val="24"/>
        </w:rPr>
        <w:t xml:space="preserve"> </w:t>
      </w:r>
      <w:r w:rsidRPr="00D10E92">
        <w:rPr>
          <w:rFonts w:ascii="Arial" w:hAnsi="Arial" w:cs="Arial"/>
          <w:sz w:val="24"/>
          <w:szCs w:val="24"/>
        </w:rPr>
        <w:t>documents</w:t>
      </w:r>
      <w:r w:rsidR="00965EB4">
        <w:rPr>
          <w:rFonts w:ascii="Arial" w:hAnsi="Arial" w:cs="Arial"/>
          <w:sz w:val="24"/>
          <w:szCs w:val="24"/>
        </w:rPr>
        <w:t xml:space="preserve"> and </w:t>
      </w:r>
      <w:r w:rsidRPr="00D10E92">
        <w:rPr>
          <w:rFonts w:ascii="Arial" w:hAnsi="Arial" w:cs="Arial"/>
          <w:sz w:val="24"/>
          <w:szCs w:val="24"/>
        </w:rPr>
        <w:t>forms</w:t>
      </w:r>
      <w:r w:rsidRPr="00D10E92">
        <w:rPr>
          <w:rFonts w:ascii="Arial" w:hAnsi="Arial" w:cs="Arial"/>
          <w:spacing w:val="-5"/>
          <w:sz w:val="24"/>
          <w:szCs w:val="24"/>
        </w:rPr>
        <w:t xml:space="preserve"> </w:t>
      </w:r>
      <w:r w:rsidRPr="00D10E92">
        <w:rPr>
          <w:rFonts w:ascii="Arial" w:hAnsi="Arial" w:cs="Arial"/>
          <w:sz w:val="24"/>
          <w:szCs w:val="24"/>
        </w:rPr>
        <w:t>completed</w:t>
      </w:r>
      <w:r w:rsidRPr="00D10E92">
        <w:rPr>
          <w:rFonts w:ascii="Arial" w:hAnsi="Arial" w:cs="Arial"/>
          <w:spacing w:val="-6"/>
          <w:sz w:val="24"/>
          <w:szCs w:val="24"/>
        </w:rPr>
        <w:t xml:space="preserve"> </w:t>
      </w:r>
      <w:r w:rsidRPr="00D10E92">
        <w:rPr>
          <w:rFonts w:ascii="Arial" w:hAnsi="Arial" w:cs="Arial"/>
          <w:sz w:val="24"/>
          <w:szCs w:val="24"/>
        </w:rPr>
        <w:t>by</w:t>
      </w:r>
      <w:r w:rsidRPr="00D10E92">
        <w:rPr>
          <w:rFonts w:ascii="Arial" w:hAnsi="Arial" w:cs="Arial"/>
          <w:spacing w:val="-5"/>
          <w:sz w:val="24"/>
          <w:szCs w:val="24"/>
        </w:rPr>
        <w:t xml:space="preserve"> </w:t>
      </w:r>
      <w:r w:rsidRPr="00D10E92">
        <w:rPr>
          <w:rFonts w:ascii="Arial" w:hAnsi="Arial" w:cs="Arial"/>
          <w:sz w:val="24"/>
          <w:szCs w:val="24"/>
        </w:rPr>
        <w:t xml:space="preserve">each evaluator and by the </w:t>
      </w:r>
      <w:r>
        <w:rPr>
          <w:rFonts w:ascii="Arial" w:hAnsi="Arial" w:cs="Arial"/>
          <w:sz w:val="24"/>
          <w:szCs w:val="24"/>
        </w:rPr>
        <w:t>Evaluation Committee</w:t>
      </w:r>
      <w:r w:rsidRPr="00D10E92">
        <w:rPr>
          <w:rFonts w:ascii="Arial" w:hAnsi="Arial" w:cs="Arial"/>
          <w:sz w:val="24"/>
          <w:szCs w:val="24"/>
        </w:rPr>
        <w:t xml:space="preserve"> and N</w:t>
      </w:r>
      <w:r w:rsidR="00965EB4">
        <w:rPr>
          <w:rFonts w:ascii="Arial" w:hAnsi="Arial" w:cs="Arial"/>
          <w:sz w:val="24"/>
          <w:szCs w:val="24"/>
        </w:rPr>
        <w:t xml:space="preserve">egotiation </w:t>
      </w:r>
      <w:r w:rsidRPr="00D10E92">
        <w:rPr>
          <w:rFonts w:ascii="Arial" w:hAnsi="Arial" w:cs="Arial"/>
          <w:sz w:val="24"/>
          <w:szCs w:val="24"/>
        </w:rPr>
        <w:t>T</w:t>
      </w:r>
      <w:r w:rsidR="00965EB4">
        <w:rPr>
          <w:rFonts w:ascii="Arial" w:hAnsi="Arial" w:cs="Arial"/>
          <w:sz w:val="24"/>
          <w:szCs w:val="24"/>
        </w:rPr>
        <w:t>eam</w:t>
      </w:r>
      <w:r w:rsidRPr="00D10E92">
        <w:rPr>
          <w:rFonts w:ascii="Arial" w:hAnsi="Arial" w:cs="Arial"/>
          <w:sz w:val="24"/>
          <w:szCs w:val="24"/>
        </w:rPr>
        <w:t xml:space="preserve"> will be collected by the </w:t>
      </w:r>
      <w:r>
        <w:rPr>
          <w:rFonts w:ascii="Arial" w:hAnsi="Arial" w:cs="Arial"/>
          <w:sz w:val="24"/>
          <w:szCs w:val="24"/>
        </w:rPr>
        <w:t>Issuing Officer</w:t>
      </w:r>
      <w:r w:rsidRPr="00D10E92">
        <w:rPr>
          <w:rFonts w:ascii="Arial" w:hAnsi="Arial" w:cs="Arial"/>
          <w:sz w:val="24"/>
          <w:szCs w:val="24"/>
        </w:rPr>
        <w:t xml:space="preserve"> and become part of the official records and subject to the Georgia Open Records Act.</w:t>
      </w:r>
    </w:p>
    <w:sectPr w:rsidR="00A07A41" w:rsidRPr="00D10E92" w:rsidSect="00965EB4">
      <w:footerReference w:type="default" r:id="rId13"/>
      <w:pgSz w:w="12240" w:h="15840" w:code="1"/>
      <w:pgMar w:top="720" w:right="576" w:bottom="864"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6A9C" w14:textId="77777777" w:rsidR="006330FC" w:rsidRDefault="006330FC" w:rsidP="00603161">
      <w:pPr>
        <w:spacing w:after="0" w:line="240" w:lineRule="auto"/>
      </w:pPr>
      <w:r>
        <w:separator/>
      </w:r>
    </w:p>
  </w:endnote>
  <w:endnote w:type="continuationSeparator" w:id="0">
    <w:p w14:paraId="54C2E490" w14:textId="77777777" w:rsidR="006330FC" w:rsidRDefault="006330FC" w:rsidP="006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88C6" w14:textId="2ACC8D95" w:rsidR="006A1694" w:rsidRPr="00C14193" w:rsidRDefault="000655CF" w:rsidP="006A1694">
    <w:pPr>
      <w:pStyle w:val="Footer"/>
      <w:tabs>
        <w:tab w:val="center" w:pos="8820"/>
        <w:tab w:val="left" w:pos="9540"/>
      </w:tabs>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0B632F81" wp14:editId="697EAE25">
              <wp:simplePos x="0" y="0"/>
              <wp:positionH relativeFrom="page">
                <wp:posOffset>-1270</wp:posOffset>
              </wp:positionH>
              <wp:positionV relativeFrom="paragraph">
                <wp:posOffset>18415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0550C3" w14:textId="7E351831"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D10E92">
                            <w:rPr>
                              <w:rFonts w:ascii="Arial" w:hAnsi="Arial" w:cs="Arial"/>
                              <w:b/>
                              <w:bCs/>
                              <w:sz w:val="18"/>
                              <w:szCs w:val="18"/>
                            </w:rPr>
                            <w:t>E</w:t>
                          </w:r>
                          <w:r w:rsidR="00A07A41">
                            <w:rPr>
                              <w:rFonts w:ascii="Arial" w:hAnsi="Arial" w:cs="Arial"/>
                              <w:b/>
                              <w:bCs/>
                              <w:sz w:val="18"/>
                              <w:szCs w:val="18"/>
                            </w:rPr>
                            <w:t>P</w:t>
                          </w:r>
                          <w:r>
                            <w:rPr>
                              <w:rFonts w:ascii="Arial" w:hAnsi="Arial" w:cs="Arial"/>
                              <w:b/>
                              <w:bCs/>
                              <w:sz w:val="18"/>
                              <w:szCs w:val="18"/>
                            </w:rPr>
                            <w:t>0</w:t>
                          </w:r>
                          <w:r w:rsidR="00D10E92">
                            <w:rPr>
                              <w:rFonts w:ascii="Arial" w:hAnsi="Arial" w:cs="Arial"/>
                              <w:b/>
                              <w:bCs/>
                              <w:sz w:val="18"/>
                              <w:szCs w:val="18"/>
                            </w:rPr>
                            <w:t>23</w:t>
                          </w:r>
                        </w:p>
                        <w:p w14:paraId="44F8332A" w14:textId="77777777" w:rsidR="000655CF" w:rsidRPr="00075D4E" w:rsidRDefault="000655CF" w:rsidP="000655CF">
                          <w:pPr>
                            <w:rPr>
                              <w:b/>
                              <w:bCs/>
                            </w:rPr>
                          </w:pPr>
                        </w:p>
                      </w:txbxContent>
                    </wps:txbx>
                    <wps:bodyPr rot="0" vert="horz" wrap="square" lIns="91440" tIns="45720" rIns="91440" bIns="45720" anchor="t" anchorCtr="0" upright="1">
                      <a:noAutofit/>
                    </wps:bodyPr>
                  </wps:wsp>
                </a:graphicData>
              </a:graphic>
            </wp:anchor>
          </w:drawing>
        </mc:Choice>
        <mc:Fallback>
          <w:pict>
            <v:shape w14:anchorId="0B632F81" id="Freeform 135" o:spid="_x0000_s1027" style="position:absolute;margin-left:-.1pt;margin-top:1.45pt;width:612pt;height:18.4pt;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Av3T7W3AAAAAcBAAAPAAAAZHJzL2Rv&#10;d25yZXYueG1sTI/BTsMwEETvSPyDtUhcUOvUFdCGbCoEAnGrKO3djbdJ1HgdYtcNf497guNoRjNv&#10;itVoOxFp8K1jhNk0A0FcOdNyjbD9epssQPig2ejOMSH8kIdVeX1V6Ny4M39S3IRapBL2uUZoQuhz&#10;KX3VkNV+6nri5B3cYHVIcqilGfQ5ldtOqix7kFa3nBYa3dNLQ9Vxc7II7/FgzHc8vu7Ws7v7j50a&#10;Ywgj4u3N+PwEItAY/sJwwU/oUCamvTux8aJDmKgURFBLEBdXqXl6skeYLx9Blo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C/dPtb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760550C3" w14:textId="7E351831"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D10E92">
                      <w:rPr>
                        <w:rFonts w:ascii="Arial" w:hAnsi="Arial" w:cs="Arial"/>
                        <w:b/>
                        <w:bCs/>
                        <w:sz w:val="18"/>
                        <w:szCs w:val="18"/>
                      </w:rPr>
                      <w:t>E</w:t>
                    </w:r>
                    <w:r w:rsidR="00A07A41">
                      <w:rPr>
                        <w:rFonts w:ascii="Arial" w:hAnsi="Arial" w:cs="Arial"/>
                        <w:b/>
                        <w:bCs/>
                        <w:sz w:val="18"/>
                        <w:szCs w:val="18"/>
                      </w:rPr>
                      <w:t>P</w:t>
                    </w:r>
                    <w:r>
                      <w:rPr>
                        <w:rFonts w:ascii="Arial" w:hAnsi="Arial" w:cs="Arial"/>
                        <w:b/>
                        <w:bCs/>
                        <w:sz w:val="18"/>
                        <w:szCs w:val="18"/>
                      </w:rPr>
                      <w:t>0</w:t>
                    </w:r>
                    <w:r w:rsidR="00D10E92">
                      <w:rPr>
                        <w:rFonts w:ascii="Arial" w:hAnsi="Arial" w:cs="Arial"/>
                        <w:b/>
                        <w:bCs/>
                        <w:sz w:val="18"/>
                        <w:szCs w:val="18"/>
                      </w:rPr>
                      <w:t>23</w:t>
                    </w:r>
                  </w:p>
                  <w:p w14:paraId="44F8332A" w14:textId="77777777" w:rsidR="000655CF" w:rsidRPr="00075D4E" w:rsidRDefault="000655CF" w:rsidP="000655CF">
                    <w:pPr>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1824" behindDoc="0" locked="0" layoutInCell="1" allowOverlap="1" wp14:anchorId="69C41197" wp14:editId="5B7074CE">
              <wp:simplePos x="0" y="0"/>
              <wp:positionH relativeFrom="page">
                <wp:posOffset>5080</wp:posOffset>
              </wp:positionH>
              <wp:positionV relativeFrom="paragraph">
                <wp:posOffset>285115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323CA9" id="Freeform 136" o:spid="_x0000_s1026" alt="&quot;&quot;" style="position:absolute;margin-left:.4pt;margin-top:22.45pt;width:612pt;height:12.55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KL+67PbAAAABwEAAA8AAABkcnMvZG93bnJldi54&#10;bWxMzsFOwzAMBuA7Eu8QGYkLYsmiikFpOiEQEtptKw/gNV5baJwqybby9mQnONq/9fur1rMbxYlC&#10;HDwbWC4UCOLW24E7A5/N+/0jiJiQLY6eycAPRVjX11cVltafeUunXepELuFYooE+pamUMrY9OYwL&#10;PxHn7OCDw5TH0Ekb8JzL3Si1Ug/S4cD5Q48TvfbUfu+OzsDm4+2rWemlbmjEcNcNst1uDsbc3swv&#10;zyASzenvGC78TIc6m/b+yDaK0UB2JwNF8QTikmpd5M3ewEopkHUl//vrXwAAAP//AwBQSwECLQAU&#10;AAYACAAAACEAtoM4kv4AAADhAQAAEwAAAAAAAAAAAAAAAAAAAAAAW0NvbnRlbnRfVHlwZXNdLnht&#10;bFBLAQItABQABgAIAAAAIQA4/SH/1gAAAJQBAAALAAAAAAAAAAAAAAAAAC8BAABfcmVscy8ucmVs&#10;c1BLAQItABQABgAIAAAAIQDmxdO20wIAAEoHAAAOAAAAAAAAAAAAAAAAAC4CAABkcnMvZTJvRG9j&#10;LnhtbFBLAQItABQABgAIAAAAIQCi/uuz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BDA9" w14:textId="77777777" w:rsidR="006330FC" w:rsidRDefault="006330FC" w:rsidP="00603161">
      <w:pPr>
        <w:spacing w:after="0" w:line="240" w:lineRule="auto"/>
      </w:pPr>
      <w:r>
        <w:separator/>
      </w:r>
    </w:p>
  </w:footnote>
  <w:footnote w:type="continuationSeparator" w:id="0">
    <w:p w14:paraId="789C3AA4" w14:textId="77777777" w:rsidR="006330FC" w:rsidRDefault="006330FC" w:rsidP="0060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3E2"/>
    <w:multiLevelType w:val="hybridMultilevel"/>
    <w:tmpl w:val="BD68E262"/>
    <w:lvl w:ilvl="0" w:tplc="45A2C6AC">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2A1833F8">
      <w:numFmt w:val="bullet"/>
      <w:lvlText w:val="•"/>
      <w:lvlJc w:val="left"/>
      <w:pPr>
        <w:ind w:left="949" w:hanging="253"/>
      </w:pPr>
      <w:rPr>
        <w:rFonts w:hint="default"/>
        <w:lang w:val="en-US" w:eastAsia="en-US" w:bidi="ar-SA"/>
      </w:rPr>
    </w:lvl>
    <w:lvl w:ilvl="2" w:tplc="26F6154A">
      <w:numFmt w:val="bullet"/>
      <w:lvlText w:val="•"/>
      <w:lvlJc w:val="left"/>
      <w:pPr>
        <w:ind w:left="1539" w:hanging="253"/>
      </w:pPr>
      <w:rPr>
        <w:rFonts w:hint="default"/>
        <w:lang w:val="en-US" w:eastAsia="en-US" w:bidi="ar-SA"/>
      </w:rPr>
    </w:lvl>
    <w:lvl w:ilvl="3" w:tplc="010A1ECC">
      <w:numFmt w:val="bullet"/>
      <w:lvlText w:val="•"/>
      <w:lvlJc w:val="left"/>
      <w:pPr>
        <w:ind w:left="2129" w:hanging="253"/>
      </w:pPr>
      <w:rPr>
        <w:rFonts w:hint="default"/>
        <w:lang w:val="en-US" w:eastAsia="en-US" w:bidi="ar-SA"/>
      </w:rPr>
    </w:lvl>
    <w:lvl w:ilvl="4" w:tplc="E8CED848">
      <w:numFmt w:val="bullet"/>
      <w:lvlText w:val="•"/>
      <w:lvlJc w:val="left"/>
      <w:pPr>
        <w:ind w:left="2719" w:hanging="253"/>
      </w:pPr>
      <w:rPr>
        <w:rFonts w:hint="default"/>
        <w:lang w:val="en-US" w:eastAsia="en-US" w:bidi="ar-SA"/>
      </w:rPr>
    </w:lvl>
    <w:lvl w:ilvl="5" w:tplc="01D24A14">
      <w:numFmt w:val="bullet"/>
      <w:lvlText w:val="•"/>
      <w:lvlJc w:val="left"/>
      <w:pPr>
        <w:ind w:left="3309" w:hanging="253"/>
      </w:pPr>
      <w:rPr>
        <w:rFonts w:hint="default"/>
        <w:lang w:val="en-US" w:eastAsia="en-US" w:bidi="ar-SA"/>
      </w:rPr>
    </w:lvl>
    <w:lvl w:ilvl="6" w:tplc="5AAC0B98">
      <w:numFmt w:val="bullet"/>
      <w:lvlText w:val="•"/>
      <w:lvlJc w:val="left"/>
      <w:pPr>
        <w:ind w:left="3899" w:hanging="253"/>
      </w:pPr>
      <w:rPr>
        <w:rFonts w:hint="default"/>
        <w:lang w:val="en-US" w:eastAsia="en-US" w:bidi="ar-SA"/>
      </w:rPr>
    </w:lvl>
    <w:lvl w:ilvl="7" w:tplc="0ECC1A78">
      <w:numFmt w:val="bullet"/>
      <w:lvlText w:val="•"/>
      <w:lvlJc w:val="left"/>
      <w:pPr>
        <w:ind w:left="4489" w:hanging="253"/>
      </w:pPr>
      <w:rPr>
        <w:rFonts w:hint="default"/>
        <w:lang w:val="en-US" w:eastAsia="en-US" w:bidi="ar-SA"/>
      </w:rPr>
    </w:lvl>
    <w:lvl w:ilvl="8" w:tplc="B440A0AA">
      <w:numFmt w:val="bullet"/>
      <w:lvlText w:val="•"/>
      <w:lvlJc w:val="left"/>
      <w:pPr>
        <w:ind w:left="5079" w:hanging="253"/>
      </w:pPr>
      <w:rPr>
        <w:rFonts w:hint="default"/>
        <w:lang w:val="en-US" w:eastAsia="en-US" w:bidi="ar-SA"/>
      </w:rPr>
    </w:lvl>
  </w:abstractNum>
  <w:abstractNum w:abstractNumId="1" w15:restartNumberingAfterBreak="0">
    <w:nsid w:val="0EF90E18"/>
    <w:multiLevelType w:val="hybridMultilevel"/>
    <w:tmpl w:val="C6A6689C"/>
    <w:lvl w:ilvl="0" w:tplc="86D8836E">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8E02804C">
      <w:numFmt w:val="bullet"/>
      <w:lvlText w:val="•"/>
      <w:lvlJc w:val="left"/>
      <w:pPr>
        <w:ind w:left="949" w:hanging="253"/>
      </w:pPr>
      <w:rPr>
        <w:rFonts w:hint="default"/>
        <w:lang w:val="en-US" w:eastAsia="en-US" w:bidi="ar-SA"/>
      </w:rPr>
    </w:lvl>
    <w:lvl w:ilvl="2" w:tplc="4030EDC0">
      <w:numFmt w:val="bullet"/>
      <w:lvlText w:val="•"/>
      <w:lvlJc w:val="left"/>
      <w:pPr>
        <w:ind w:left="1539" w:hanging="253"/>
      </w:pPr>
      <w:rPr>
        <w:rFonts w:hint="default"/>
        <w:lang w:val="en-US" w:eastAsia="en-US" w:bidi="ar-SA"/>
      </w:rPr>
    </w:lvl>
    <w:lvl w:ilvl="3" w:tplc="7ED4F77E">
      <w:numFmt w:val="bullet"/>
      <w:lvlText w:val="•"/>
      <w:lvlJc w:val="left"/>
      <w:pPr>
        <w:ind w:left="2129" w:hanging="253"/>
      </w:pPr>
      <w:rPr>
        <w:rFonts w:hint="default"/>
        <w:lang w:val="en-US" w:eastAsia="en-US" w:bidi="ar-SA"/>
      </w:rPr>
    </w:lvl>
    <w:lvl w:ilvl="4" w:tplc="63C4D358">
      <w:numFmt w:val="bullet"/>
      <w:lvlText w:val="•"/>
      <w:lvlJc w:val="left"/>
      <w:pPr>
        <w:ind w:left="2719" w:hanging="253"/>
      </w:pPr>
      <w:rPr>
        <w:rFonts w:hint="default"/>
        <w:lang w:val="en-US" w:eastAsia="en-US" w:bidi="ar-SA"/>
      </w:rPr>
    </w:lvl>
    <w:lvl w:ilvl="5" w:tplc="4CD619C6">
      <w:numFmt w:val="bullet"/>
      <w:lvlText w:val="•"/>
      <w:lvlJc w:val="left"/>
      <w:pPr>
        <w:ind w:left="3309" w:hanging="253"/>
      </w:pPr>
      <w:rPr>
        <w:rFonts w:hint="default"/>
        <w:lang w:val="en-US" w:eastAsia="en-US" w:bidi="ar-SA"/>
      </w:rPr>
    </w:lvl>
    <w:lvl w:ilvl="6" w:tplc="199E4836">
      <w:numFmt w:val="bullet"/>
      <w:lvlText w:val="•"/>
      <w:lvlJc w:val="left"/>
      <w:pPr>
        <w:ind w:left="3899" w:hanging="253"/>
      </w:pPr>
      <w:rPr>
        <w:rFonts w:hint="default"/>
        <w:lang w:val="en-US" w:eastAsia="en-US" w:bidi="ar-SA"/>
      </w:rPr>
    </w:lvl>
    <w:lvl w:ilvl="7" w:tplc="D2CC93C2">
      <w:numFmt w:val="bullet"/>
      <w:lvlText w:val="•"/>
      <w:lvlJc w:val="left"/>
      <w:pPr>
        <w:ind w:left="4489" w:hanging="253"/>
      </w:pPr>
      <w:rPr>
        <w:rFonts w:hint="default"/>
        <w:lang w:val="en-US" w:eastAsia="en-US" w:bidi="ar-SA"/>
      </w:rPr>
    </w:lvl>
    <w:lvl w:ilvl="8" w:tplc="147E667E">
      <w:numFmt w:val="bullet"/>
      <w:lvlText w:val="•"/>
      <w:lvlJc w:val="left"/>
      <w:pPr>
        <w:ind w:left="5079" w:hanging="253"/>
      </w:pPr>
      <w:rPr>
        <w:rFonts w:hint="default"/>
        <w:lang w:val="en-US" w:eastAsia="en-US" w:bidi="ar-SA"/>
      </w:rPr>
    </w:lvl>
  </w:abstractNum>
  <w:abstractNum w:abstractNumId="2" w15:restartNumberingAfterBreak="0">
    <w:nsid w:val="0F9A3E71"/>
    <w:multiLevelType w:val="hybridMultilevel"/>
    <w:tmpl w:val="8EEEC0E6"/>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FA8681CC">
      <w:start w:val="1"/>
      <w:numFmt w:val="bullet"/>
      <w:lvlText w:val=""/>
      <w:lvlJc w:val="left"/>
      <w:pPr>
        <w:tabs>
          <w:tab w:val="num" w:pos="2700"/>
        </w:tabs>
        <w:ind w:left="1908" w:hanging="288"/>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EA7CB8"/>
    <w:multiLevelType w:val="hybridMultilevel"/>
    <w:tmpl w:val="052A5BE8"/>
    <w:lvl w:ilvl="0" w:tplc="3050DF5C">
      <w:start w:val="1"/>
      <w:numFmt w:val="lowerLetter"/>
      <w:lvlText w:val="%1."/>
      <w:lvlJc w:val="left"/>
      <w:pPr>
        <w:ind w:left="720" w:hanging="360"/>
      </w:pPr>
      <w:rPr>
        <w:rFonts w:ascii="Arial" w:hAnsi="Arial" w:hint="default"/>
        <w:b w:val="0"/>
        <w:i w:val="0"/>
        <w:color w:val="auto"/>
        <w:sz w:val="24"/>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91CEE"/>
    <w:multiLevelType w:val="hybridMultilevel"/>
    <w:tmpl w:val="10E6B2B4"/>
    <w:lvl w:ilvl="0" w:tplc="130867CE">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DF98664A">
      <w:numFmt w:val="bullet"/>
      <w:lvlText w:val="•"/>
      <w:lvlJc w:val="left"/>
      <w:pPr>
        <w:ind w:left="949" w:hanging="253"/>
      </w:pPr>
      <w:rPr>
        <w:rFonts w:hint="default"/>
        <w:lang w:val="en-US" w:eastAsia="en-US" w:bidi="ar-SA"/>
      </w:rPr>
    </w:lvl>
    <w:lvl w:ilvl="2" w:tplc="AFEEC124">
      <w:numFmt w:val="bullet"/>
      <w:lvlText w:val="•"/>
      <w:lvlJc w:val="left"/>
      <w:pPr>
        <w:ind w:left="1539" w:hanging="253"/>
      </w:pPr>
      <w:rPr>
        <w:rFonts w:hint="default"/>
        <w:lang w:val="en-US" w:eastAsia="en-US" w:bidi="ar-SA"/>
      </w:rPr>
    </w:lvl>
    <w:lvl w:ilvl="3" w:tplc="34808690">
      <w:numFmt w:val="bullet"/>
      <w:lvlText w:val="•"/>
      <w:lvlJc w:val="left"/>
      <w:pPr>
        <w:ind w:left="2129" w:hanging="253"/>
      </w:pPr>
      <w:rPr>
        <w:rFonts w:hint="default"/>
        <w:lang w:val="en-US" w:eastAsia="en-US" w:bidi="ar-SA"/>
      </w:rPr>
    </w:lvl>
    <w:lvl w:ilvl="4" w:tplc="AE883908">
      <w:numFmt w:val="bullet"/>
      <w:lvlText w:val="•"/>
      <w:lvlJc w:val="left"/>
      <w:pPr>
        <w:ind w:left="2719" w:hanging="253"/>
      </w:pPr>
      <w:rPr>
        <w:rFonts w:hint="default"/>
        <w:lang w:val="en-US" w:eastAsia="en-US" w:bidi="ar-SA"/>
      </w:rPr>
    </w:lvl>
    <w:lvl w:ilvl="5" w:tplc="2F3A451E">
      <w:numFmt w:val="bullet"/>
      <w:lvlText w:val="•"/>
      <w:lvlJc w:val="left"/>
      <w:pPr>
        <w:ind w:left="3309" w:hanging="253"/>
      </w:pPr>
      <w:rPr>
        <w:rFonts w:hint="default"/>
        <w:lang w:val="en-US" w:eastAsia="en-US" w:bidi="ar-SA"/>
      </w:rPr>
    </w:lvl>
    <w:lvl w:ilvl="6" w:tplc="F2BCC01C">
      <w:numFmt w:val="bullet"/>
      <w:lvlText w:val="•"/>
      <w:lvlJc w:val="left"/>
      <w:pPr>
        <w:ind w:left="3899" w:hanging="253"/>
      </w:pPr>
      <w:rPr>
        <w:rFonts w:hint="default"/>
        <w:lang w:val="en-US" w:eastAsia="en-US" w:bidi="ar-SA"/>
      </w:rPr>
    </w:lvl>
    <w:lvl w:ilvl="7" w:tplc="98522B0E">
      <w:numFmt w:val="bullet"/>
      <w:lvlText w:val="•"/>
      <w:lvlJc w:val="left"/>
      <w:pPr>
        <w:ind w:left="4489" w:hanging="253"/>
      </w:pPr>
      <w:rPr>
        <w:rFonts w:hint="default"/>
        <w:lang w:val="en-US" w:eastAsia="en-US" w:bidi="ar-SA"/>
      </w:rPr>
    </w:lvl>
    <w:lvl w:ilvl="8" w:tplc="2B5A9BD2">
      <w:numFmt w:val="bullet"/>
      <w:lvlText w:val="•"/>
      <w:lvlJc w:val="left"/>
      <w:pPr>
        <w:ind w:left="5079" w:hanging="253"/>
      </w:pPr>
      <w:rPr>
        <w:rFonts w:hint="default"/>
        <w:lang w:val="en-US" w:eastAsia="en-US" w:bidi="ar-SA"/>
      </w:rPr>
    </w:lvl>
  </w:abstractNum>
  <w:abstractNum w:abstractNumId="5" w15:restartNumberingAfterBreak="0">
    <w:nsid w:val="362D24BD"/>
    <w:multiLevelType w:val="hybridMultilevel"/>
    <w:tmpl w:val="935CA1A8"/>
    <w:lvl w:ilvl="0" w:tplc="FFFFFFFF">
      <w:start w:val="1"/>
      <w:numFmt w:val="lowerLetter"/>
      <w:lvlText w:val="%1."/>
      <w:lvlJc w:val="left"/>
      <w:pPr>
        <w:ind w:left="1620" w:hanging="360"/>
      </w:pPr>
      <w:rPr>
        <w:rFonts w:hint="default"/>
        <w:b w:val="0"/>
        <w:i w:val="0"/>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381D73DB"/>
    <w:multiLevelType w:val="hybridMultilevel"/>
    <w:tmpl w:val="215AF7B4"/>
    <w:lvl w:ilvl="0" w:tplc="3C82B39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9554C3"/>
    <w:multiLevelType w:val="hybridMultilevel"/>
    <w:tmpl w:val="11C6340C"/>
    <w:lvl w:ilvl="0" w:tplc="1618EB8A">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A54CE454">
      <w:numFmt w:val="bullet"/>
      <w:lvlText w:val="•"/>
      <w:lvlJc w:val="left"/>
      <w:pPr>
        <w:ind w:left="949" w:hanging="253"/>
      </w:pPr>
      <w:rPr>
        <w:rFonts w:hint="default"/>
        <w:lang w:val="en-US" w:eastAsia="en-US" w:bidi="ar-SA"/>
      </w:rPr>
    </w:lvl>
    <w:lvl w:ilvl="2" w:tplc="0C52F2BA">
      <w:numFmt w:val="bullet"/>
      <w:lvlText w:val="•"/>
      <w:lvlJc w:val="left"/>
      <w:pPr>
        <w:ind w:left="1539" w:hanging="253"/>
      </w:pPr>
      <w:rPr>
        <w:rFonts w:hint="default"/>
        <w:lang w:val="en-US" w:eastAsia="en-US" w:bidi="ar-SA"/>
      </w:rPr>
    </w:lvl>
    <w:lvl w:ilvl="3" w:tplc="5824E2D4">
      <w:numFmt w:val="bullet"/>
      <w:lvlText w:val="•"/>
      <w:lvlJc w:val="left"/>
      <w:pPr>
        <w:ind w:left="2129" w:hanging="253"/>
      </w:pPr>
      <w:rPr>
        <w:rFonts w:hint="default"/>
        <w:lang w:val="en-US" w:eastAsia="en-US" w:bidi="ar-SA"/>
      </w:rPr>
    </w:lvl>
    <w:lvl w:ilvl="4" w:tplc="9D567112">
      <w:numFmt w:val="bullet"/>
      <w:lvlText w:val="•"/>
      <w:lvlJc w:val="left"/>
      <w:pPr>
        <w:ind w:left="2719" w:hanging="253"/>
      </w:pPr>
      <w:rPr>
        <w:rFonts w:hint="default"/>
        <w:lang w:val="en-US" w:eastAsia="en-US" w:bidi="ar-SA"/>
      </w:rPr>
    </w:lvl>
    <w:lvl w:ilvl="5" w:tplc="435C7DA0">
      <w:numFmt w:val="bullet"/>
      <w:lvlText w:val="•"/>
      <w:lvlJc w:val="left"/>
      <w:pPr>
        <w:ind w:left="3309" w:hanging="253"/>
      </w:pPr>
      <w:rPr>
        <w:rFonts w:hint="default"/>
        <w:lang w:val="en-US" w:eastAsia="en-US" w:bidi="ar-SA"/>
      </w:rPr>
    </w:lvl>
    <w:lvl w:ilvl="6" w:tplc="CB9CABE8">
      <w:numFmt w:val="bullet"/>
      <w:lvlText w:val="•"/>
      <w:lvlJc w:val="left"/>
      <w:pPr>
        <w:ind w:left="3899" w:hanging="253"/>
      </w:pPr>
      <w:rPr>
        <w:rFonts w:hint="default"/>
        <w:lang w:val="en-US" w:eastAsia="en-US" w:bidi="ar-SA"/>
      </w:rPr>
    </w:lvl>
    <w:lvl w:ilvl="7" w:tplc="949EE070">
      <w:numFmt w:val="bullet"/>
      <w:lvlText w:val="•"/>
      <w:lvlJc w:val="left"/>
      <w:pPr>
        <w:ind w:left="4489" w:hanging="253"/>
      </w:pPr>
      <w:rPr>
        <w:rFonts w:hint="default"/>
        <w:lang w:val="en-US" w:eastAsia="en-US" w:bidi="ar-SA"/>
      </w:rPr>
    </w:lvl>
    <w:lvl w:ilvl="8" w:tplc="B3B25516">
      <w:numFmt w:val="bullet"/>
      <w:lvlText w:val="•"/>
      <w:lvlJc w:val="left"/>
      <w:pPr>
        <w:ind w:left="5079" w:hanging="253"/>
      </w:pPr>
      <w:rPr>
        <w:rFonts w:hint="default"/>
        <w:lang w:val="en-US" w:eastAsia="en-US" w:bidi="ar-SA"/>
      </w:rPr>
    </w:lvl>
  </w:abstractNum>
  <w:abstractNum w:abstractNumId="8" w15:restartNumberingAfterBreak="0">
    <w:nsid w:val="41F6338C"/>
    <w:multiLevelType w:val="multilevel"/>
    <w:tmpl w:val="2DC2E79A"/>
    <w:lvl w:ilvl="0">
      <w:start w:val="1"/>
      <w:numFmt w:val="decimal"/>
      <w:lvlText w:val="%1"/>
      <w:lvlJc w:val="left"/>
      <w:pPr>
        <w:ind w:left="900" w:hanging="900"/>
      </w:pPr>
      <w:rPr>
        <w:rFonts w:hint="default"/>
      </w:rPr>
    </w:lvl>
    <w:lvl w:ilvl="1">
      <w:start w:val="1"/>
      <w:numFmt w:val="lowerLetter"/>
      <w:lvlText w:val="%2."/>
      <w:lvlJc w:val="left"/>
      <w:pPr>
        <w:ind w:left="1620" w:hanging="360"/>
      </w:pPr>
      <w:rPr>
        <w:rFonts w:hint="default"/>
        <w:b w:val="0"/>
        <w:i w:val="0"/>
      </w:rPr>
    </w:lvl>
    <w:lvl w:ilvl="2">
      <w:start w:val="1"/>
      <w:numFmt w:val="decimal"/>
      <w:lvlText w:val="%1.%2.%3"/>
      <w:lvlJc w:val="left"/>
      <w:pPr>
        <w:ind w:left="3420" w:hanging="90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9" w15:restartNumberingAfterBreak="0">
    <w:nsid w:val="43BE0146"/>
    <w:multiLevelType w:val="hybridMultilevel"/>
    <w:tmpl w:val="6A2C9380"/>
    <w:lvl w:ilvl="0" w:tplc="3C82B39E">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3F32D6"/>
    <w:multiLevelType w:val="hybridMultilevel"/>
    <w:tmpl w:val="D30290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D102DF0"/>
    <w:multiLevelType w:val="hybridMultilevel"/>
    <w:tmpl w:val="5B68FABA"/>
    <w:lvl w:ilvl="0" w:tplc="6B8675B6">
      <w:start w:val="1"/>
      <w:numFmt w:val="decimal"/>
      <w:lvlText w:val="%1."/>
      <w:lvlJc w:val="left"/>
      <w:pPr>
        <w:ind w:left="476" w:hanging="360"/>
        <w:jc w:val="left"/>
      </w:pPr>
      <w:rPr>
        <w:rFonts w:ascii="Arial" w:eastAsia="Arial" w:hAnsi="Arial" w:cs="Arial" w:hint="default"/>
        <w:b w:val="0"/>
        <w:bCs w:val="0"/>
        <w:i w:val="0"/>
        <w:iCs w:val="0"/>
        <w:spacing w:val="0"/>
        <w:w w:val="99"/>
        <w:sz w:val="24"/>
        <w:szCs w:val="24"/>
        <w:lang w:val="en-US" w:eastAsia="en-US" w:bidi="ar-SA"/>
      </w:rPr>
    </w:lvl>
    <w:lvl w:ilvl="1" w:tplc="EBC0D65A">
      <w:numFmt w:val="bullet"/>
      <w:lvlText w:val="•"/>
      <w:lvlJc w:val="left"/>
      <w:pPr>
        <w:ind w:left="1420" w:hanging="360"/>
      </w:pPr>
      <w:rPr>
        <w:rFonts w:hint="default"/>
        <w:lang w:val="en-US" w:eastAsia="en-US" w:bidi="ar-SA"/>
      </w:rPr>
    </w:lvl>
    <w:lvl w:ilvl="2" w:tplc="E410FEAA">
      <w:numFmt w:val="bullet"/>
      <w:lvlText w:val="•"/>
      <w:lvlJc w:val="left"/>
      <w:pPr>
        <w:ind w:left="2360" w:hanging="360"/>
      </w:pPr>
      <w:rPr>
        <w:rFonts w:hint="default"/>
        <w:lang w:val="en-US" w:eastAsia="en-US" w:bidi="ar-SA"/>
      </w:rPr>
    </w:lvl>
    <w:lvl w:ilvl="3" w:tplc="6E1206BA">
      <w:numFmt w:val="bullet"/>
      <w:lvlText w:val="•"/>
      <w:lvlJc w:val="left"/>
      <w:pPr>
        <w:ind w:left="3300" w:hanging="360"/>
      </w:pPr>
      <w:rPr>
        <w:rFonts w:hint="default"/>
        <w:lang w:val="en-US" w:eastAsia="en-US" w:bidi="ar-SA"/>
      </w:rPr>
    </w:lvl>
    <w:lvl w:ilvl="4" w:tplc="5C548380">
      <w:numFmt w:val="bullet"/>
      <w:lvlText w:val="•"/>
      <w:lvlJc w:val="left"/>
      <w:pPr>
        <w:ind w:left="4240" w:hanging="360"/>
      </w:pPr>
      <w:rPr>
        <w:rFonts w:hint="default"/>
        <w:lang w:val="en-US" w:eastAsia="en-US" w:bidi="ar-SA"/>
      </w:rPr>
    </w:lvl>
    <w:lvl w:ilvl="5" w:tplc="60421B54">
      <w:numFmt w:val="bullet"/>
      <w:lvlText w:val="•"/>
      <w:lvlJc w:val="left"/>
      <w:pPr>
        <w:ind w:left="5180" w:hanging="360"/>
      </w:pPr>
      <w:rPr>
        <w:rFonts w:hint="default"/>
        <w:lang w:val="en-US" w:eastAsia="en-US" w:bidi="ar-SA"/>
      </w:rPr>
    </w:lvl>
    <w:lvl w:ilvl="6" w:tplc="C3368F0C">
      <w:numFmt w:val="bullet"/>
      <w:lvlText w:val="•"/>
      <w:lvlJc w:val="left"/>
      <w:pPr>
        <w:ind w:left="6120" w:hanging="360"/>
      </w:pPr>
      <w:rPr>
        <w:rFonts w:hint="default"/>
        <w:lang w:val="en-US" w:eastAsia="en-US" w:bidi="ar-SA"/>
      </w:rPr>
    </w:lvl>
    <w:lvl w:ilvl="7" w:tplc="424EFA5C">
      <w:numFmt w:val="bullet"/>
      <w:lvlText w:val="•"/>
      <w:lvlJc w:val="left"/>
      <w:pPr>
        <w:ind w:left="7060" w:hanging="360"/>
      </w:pPr>
      <w:rPr>
        <w:rFonts w:hint="default"/>
        <w:lang w:val="en-US" w:eastAsia="en-US" w:bidi="ar-SA"/>
      </w:rPr>
    </w:lvl>
    <w:lvl w:ilvl="8" w:tplc="1F5EDCAA">
      <w:numFmt w:val="bullet"/>
      <w:lvlText w:val="•"/>
      <w:lvlJc w:val="left"/>
      <w:pPr>
        <w:ind w:left="8000" w:hanging="360"/>
      </w:pPr>
      <w:rPr>
        <w:rFonts w:hint="default"/>
        <w:lang w:val="en-US" w:eastAsia="en-US" w:bidi="ar-SA"/>
      </w:rPr>
    </w:lvl>
  </w:abstractNum>
  <w:abstractNum w:abstractNumId="12" w15:restartNumberingAfterBreak="0">
    <w:nsid w:val="4EB1344E"/>
    <w:multiLevelType w:val="hybridMultilevel"/>
    <w:tmpl w:val="8996D316"/>
    <w:lvl w:ilvl="0" w:tplc="A9FE1CB4">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6E08CAFE">
      <w:numFmt w:val="bullet"/>
      <w:lvlText w:val="•"/>
      <w:lvlJc w:val="left"/>
      <w:pPr>
        <w:ind w:left="949" w:hanging="253"/>
      </w:pPr>
      <w:rPr>
        <w:rFonts w:hint="default"/>
        <w:lang w:val="en-US" w:eastAsia="en-US" w:bidi="ar-SA"/>
      </w:rPr>
    </w:lvl>
    <w:lvl w:ilvl="2" w:tplc="1D1E669C">
      <w:numFmt w:val="bullet"/>
      <w:lvlText w:val="•"/>
      <w:lvlJc w:val="left"/>
      <w:pPr>
        <w:ind w:left="1539" w:hanging="253"/>
      </w:pPr>
      <w:rPr>
        <w:rFonts w:hint="default"/>
        <w:lang w:val="en-US" w:eastAsia="en-US" w:bidi="ar-SA"/>
      </w:rPr>
    </w:lvl>
    <w:lvl w:ilvl="3" w:tplc="F3800162">
      <w:numFmt w:val="bullet"/>
      <w:lvlText w:val="•"/>
      <w:lvlJc w:val="left"/>
      <w:pPr>
        <w:ind w:left="2129" w:hanging="253"/>
      </w:pPr>
      <w:rPr>
        <w:rFonts w:hint="default"/>
        <w:lang w:val="en-US" w:eastAsia="en-US" w:bidi="ar-SA"/>
      </w:rPr>
    </w:lvl>
    <w:lvl w:ilvl="4" w:tplc="657A87D0">
      <w:numFmt w:val="bullet"/>
      <w:lvlText w:val="•"/>
      <w:lvlJc w:val="left"/>
      <w:pPr>
        <w:ind w:left="2719" w:hanging="253"/>
      </w:pPr>
      <w:rPr>
        <w:rFonts w:hint="default"/>
        <w:lang w:val="en-US" w:eastAsia="en-US" w:bidi="ar-SA"/>
      </w:rPr>
    </w:lvl>
    <w:lvl w:ilvl="5" w:tplc="DD60354E">
      <w:numFmt w:val="bullet"/>
      <w:lvlText w:val="•"/>
      <w:lvlJc w:val="left"/>
      <w:pPr>
        <w:ind w:left="3309" w:hanging="253"/>
      </w:pPr>
      <w:rPr>
        <w:rFonts w:hint="default"/>
        <w:lang w:val="en-US" w:eastAsia="en-US" w:bidi="ar-SA"/>
      </w:rPr>
    </w:lvl>
    <w:lvl w:ilvl="6" w:tplc="7D165252">
      <w:numFmt w:val="bullet"/>
      <w:lvlText w:val="•"/>
      <w:lvlJc w:val="left"/>
      <w:pPr>
        <w:ind w:left="3899" w:hanging="253"/>
      </w:pPr>
      <w:rPr>
        <w:rFonts w:hint="default"/>
        <w:lang w:val="en-US" w:eastAsia="en-US" w:bidi="ar-SA"/>
      </w:rPr>
    </w:lvl>
    <w:lvl w:ilvl="7" w:tplc="A64094DE">
      <w:numFmt w:val="bullet"/>
      <w:lvlText w:val="•"/>
      <w:lvlJc w:val="left"/>
      <w:pPr>
        <w:ind w:left="4489" w:hanging="253"/>
      </w:pPr>
      <w:rPr>
        <w:rFonts w:hint="default"/>
        <w:lang w:val="en-US" w:eastAsia="en-US" w:bidi="ar-SA"/>
      </w:rPr>
    </w:lvl>
    <w:lvl w:ilvl="8" w:tplc="84C29EE8">
      <w:numFmt w:val="bullet"/>
      <w:lvlText w:val="•"/>
      <w:lvlJc w:val="left"/>
      <w:pPr>
        <w:ind w:left="5079" w:hanging="253"/>
      </w:pPr>
      <w:rPr>
        <w:rFonts w:hint="default"/>
        <w:lang w:val="en-US" w:eastAsia="en-US" w:bidi="ar-SA"/>
      </w:rPr>
    </w:lvl>
  </w:abstractNum>
  <w:abstractNum w:abstractNumId="13" w15:restartNumberingAfterBreak="0">
    <w:nsid w:val="5049498C"/>
    <w:multiLevelType w:val="hybridMultilevel"/>
    <w:tmpl w:val="FE30393A"/>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2DCA"/>
    <w:multiLevelType w:val="hybridMultilevel"/>
    <w:tmpl w:val="BA6AF862"/>
    <w:lvl w:ilvl="0" w:tplc="63345B6C">
      <w:numFmt w:val="bullet"/>
      <w:lvlText w:val=""/>
      <w:lvlJc w:val="left"/>
      <w:pPr>
        <w:ind w:left="359" w:hanging="253"/>
      </w:pPr>
      <w:rPr>
        <w:rFonts w:ascii="Symbol" w:eastAsia="Symbol" w:hAnsi="Symbol" w:cs="Symbol" w:hint="default"/>
        <w:spacing w:val="0"/>
        <w:w w:val="99"/>
        <w:lang w:val="en-US" w:eastAsia="en-US" w:bidi="ar-SA"/>
      </w:rPr>
    </w:lvl>
    <w:lvl w:ilvl="1" w:tplc="CA40774A">
      <w:numFmt w:val="bullet"/>
      <w:lvlText w:val="•"/>
      <w:lvlJc w:val="left"/>
      <w:pPr>
        <w:ind w:left="949" w:hanging="253"/>
      </w:pPr>
      <w:rPr>
        <w:rFonts w:hint="default"/>
        <w:lang w:val="en-US" w:eastAsia="en-US" w:bidi="ar-SA"/>
      </w:rPr>
    </w:lvl>
    <w:lvl w:ilvl="2" w:tplc="C91E018E">
      <w:numFmt w:val="bullet"/>
      <w:lvlText w:val="•"/>
      <w:lvlJc w:val="left"/>
      <w:pPr>
        <w:ind w:left="1539" w:hanging="253"/>
      </w:pPr>
      <w:rPr>
        <w:rFonts w:hint="default"/>
        <w:lang w:val="en-US" w:eastAsia="en-US" w:bidi="ar-SA"/>
      </w:rPr>
    </w:lvl>
    <w:lvl w:ilvl="3" w:tplc="14A09452">
      <w:numFmt w:val="bullet"/>
      <w:lvlText w:val="•"/>
      <w:lvlJc w:val="left"/>
      <w:pPr>
        <w:ind w:left="2129" w:hanging="253"/>
      </w:pPr>
      <w:rPr>
        <w:rFonts w:hint="default"/>
        <w:lang w:val="en-US" w:eastAsia="en-US" w:bidi="ar-SA"/>
      </w:rPr>
    </w:lvl>
    <w:lvl w:ilvl="4" w:tplc="9342B95A">
      <w:numFmt w:val="bullet"/>
      <w:lvlText w:val="•"/>
      <w:lvlJc w:val="left"/>
      <w:pPr>
        <w:ind w:left="2719" w:hanging="253"/>
      </w:pPr>
      <w:rPr>
        <w:rFonts w:hint="default"/>
        <w:lang w:val="en-US" w:eastAsia="en-US" w:bidi="ar-SA"/>
      </w:rPr>
    </w:lvl>
    <w:lvl w:ilvl="5" w:tplc="3FDA0A52">
      <w:numFmt w:val="bullet"/>
      <w:lvlText w:val="•"/>
      <w:lvlJc w:val="left"/>
      <w:pPr>
        <w:ind w:left="3309" w:hanging="253"/>
      </w:pPr>
      <w:rPr>
        <w:rFonts w:hint="default"/>
        <w:lang w:val="en-US" w:eastAsia="en-US" w:bidi="ar-SA"/>
      </w:rPr>
    </w:lvl>
    <w:lvl w:ilvl="6" w:tplc="29226B5E">
      <w:numFmt w:val="bullet"/>
      <w:lvlText w:val="•"/>
      <w:lvlJc w:val="left"/>
      <w:pPr>
        <w:ind w:left="3899" w:hanging="253"/>
      </w:pPr>
      <w:rPr>
        <w:rFonts w:hint="default"/>
        <w:lang w:val="en-US" w:eastAsia="en-US" w:bidi="ar-SA"/>
      </w:rPr>
    </w:lvl>
    <w:lvl w:ilvl="7" w:tplc="6D04CD0A">
      <w:numFmt w:val="bullet"/>
      <w:lvlText w:val="•"/>
      <w:lvlJc w:val="left"/>
      <w:pPr>
        <w:ind w:left="4489" w:hanging="253"/>
      </w:pPr>
      <w:rPr>
        <w:rFonts w:hint="default"/>
        <w:lang w:val="en-US" w:eastAsia="en-US" w:bidi="ar-SA"/>
      </w:rPr>
    </w:lvl>
    <w:lvl w:ilvl="8" w:tplc="88C8CD40">
      <w:numFmt w:val="bullet"/>
      <w:lvlText w:val="•"/>
      <w:lvlJc w:val="left"/>
      <w:pPr>
        <w:ind w:left="5079" w:hanging="253"/>
      </w:pPr>
      <w:rPr>
        <w:rFonts w:hint="default"/>
        <w:lang w:val="en-US" w:eastAsia="en-US" w:bidi="ar-SA"/>
      </w:rPr>
    </w:lvl>
  </w:abstractNum>
  <w:abstractNum w:abstractNumId="15" w15:restartNumberingAfterBreak="0">
    <w:nsid w:val="557A0193"/>
    <w:multiLevelType w:val="multilevel"/>
    <w:tmpl w:val="FE3039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8FB371D"/>
    <w:multiLevelType w:val="hybridMultilevel"/>
    <w:tmpl w:val="49C6C022"/>
    <w:lvl w:ilvl="0" w:tplc="FA8681CC">
      <w:start w:val="1"/>
      <w:numFmt w:val="bullet"/>
      <w:lvlText w:val=""/>
      <w:lvlJc w:val="left"/>
      <w:pPr>
        <w:tabs>
          <w:tab w:val="num" w:pos="5090"/>
        </w:tabs>
        <w:ind w:left="4298" w:hanging="288"/>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17" w15:restartNumberingAfterBreak="0">
    <w:nsid w:val="71A63466"/>
    <w:multiLevelType w:val="hybridMultilevel"/>
    <w:tmpl w:val="9E023DB0"/>
    <w:lvl w:ilvl="0" w:tplc="5FAA9BFA">
      <w:start w:val="2"/>
      <w:numFmt w:val="decimal"/>
      <w:lvlText w:val="%1."/>
      <w:lvlJc w:val="left"/>
      <w:pPr>
        <w:ind w:left="360" w:hanging="360"/>
      </w:pPr>
      <w:rPr>
        <w:rFonts w:ascii="Arial" w:hAnsi="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8A02F8"/>
    <w:multiLevelType w:val="hybridMultilevel"/>
    <w:tmpl w:val="480ECF92"/>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9">
      <w:start w:val="1"/>
      <w:numFmt w:val="lowerLetter"/>
      <w:lvlText w:val="%3."/>
      <w:lvlJc w:val="left"/>
      <w:pPr>
        <w:tabs>
          <w:tab w:val="num" w:pos="2700"/>
        </w:tabs>
        <w:ind w:left="1908" w:hanging="288"/>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2A047C"/>
    <w:multiLevelType w:val="hybridMultilevel"/>
    <w:tmpl w:val="935CA1A8"/>
    <w:lvl w:ilvl="0" w:tplc="F07E99D4">
      <w:start w:val="1"/>
      <w:numFmt w:val="lowerLetter"/>
      <w:lvlText w:val="%1."/>
      <w:lvlJc w:val="left"/>
      <w:pPr>
        <w:ind w:left="1620" w:hanging="360"/>
      </w:pPr>
      <w:rPr>
        <w:rFonts w:hint="default"/>
        <w:b w:val="0"/>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10017783">
    <w:abstractNumId w:val="13"/>
  </w:num>
  <w:num w:numId="2" w16cid:durableId="776632357">
    <w:abstractNumId w:val="19"/>
  </w:num>
  <w:num w:numId="3" w16cid:durableId="13769947">
    <w:abstractNumId w:val="6"/>
  </w:num>
  <w:num w:numId="4" w16cid:durableId="998381863">
    <w:abstractNumId w:val="9"/>
  </w:num>
  <w:num w:numId="5" w16cid:durableId="360857462">
    <w:abstractNumId w:val="3"/>
  </w:num>
  <w:num w:numId="6" w16cid:durableId="1579559424">
    <w:abstractNumId w:val="17"/>
  </w:num>
  <w:num w:numId="7" w16cid:durableId="81535402">
    <w:abstractNumId w:val="10"/>
  </w:num>
  <w:num w:numId="8" w16cid:durableId="1050811509">
    <w:abstractNumId w:val="15"/>
  </w:num>
  <w:num w:numId="9" w16cid:durableId="1706057433">
    <w:abstractNumId w:val="2"/>
  </w:num>
  <w:num w:numId="10" w16cid:durableId="125508737">
    <w:abstractNumId w:val="16"/>
  </w:num>
  <w:num w:numId="11" w16cid:durableId="628514441">
    <w:abstractNumId w:val="18"/>
  </w:num>
  <w:num w:numId="12" w16cid:durableId="306865956">
    <w:abstractNumId w:val="8"/>
  </w:num>
  <w:num w:numId="13" w16cid:durableId="385951500">
    <w:abstractNumId w:val="5"/>
  </w:num>
  <w:num w:numId="14" w16cid:durableId="460272745">
    <w:abstractNumId w:val="1"/>
  </w:num>
  <w:num w:numId="15" w16cid:durableId="786847740">
    <w:abstractNumId w:val="0"/>
  </w:num>
  <w:num w:numId="16" w16cid:durableId="1899705617">
    <w:abstractNumId w:val="4"/>
  </w:num>
  <w:num w:numId="17" w16cid:durableId="1473448205">
    <w:abstractNumId w:val="7"/>
  </w:num>
  <w:num w:numId="18" w16cid:durableId="1916744233">
    <w:abstractNumId w:val="12"/>
  </w:num>
  <w:num w:numId="19" w16cid:durableId="1881940541">
    <w:abstractNumId w:val="14"/>
  </w:num>
  <w:num w:numId="20" w16cid:durableId="673530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85"/>
    <w:rsid w:val="00036D80"/>
    <w:rsid w:val="00054354"/>
    <w:rsid w:val="000655CF"/>
    <w:rsid w:val="000A538F"/>
    <w:rsid w:val="000A7FE8"/>
    <w:rsid w:val="00104A5D"/>
    <w:rsid w:val="00122EEB"/>
    <w:rsid w:val="00137D8D"/>
    <w:rsid w:val="00142465"/>
    <w:rsid w:val="00157E31"/>
    <w:rsid w:val="001741EC"/>
    <w:rsid w:val="001942A1"/>
    <w:rsid w:val="001C007B"/>
    <w:rsid w:val="001C6A84"/>
    <w:rsid w:val="001C7C79"/>
    <w:rsid w:val="001D0524"/>
    <w:rsid w:val="001D7DAF"/>
    <w:rsid w:val="0024700F"/>
    <w:rsid w:val="002F2489"/>
    <w:rsid w:val="00326BCC"/>
    <w:rsid w:val="00330CAB"/>
    <w:rsid w:val="00365229"/>
    <w:rsid w:val="0036774F"/>
    <w:rsid w:val="003677D6"/>
    <w:rsid w:val="0038098B"/>
    <w:rsid w:val="003B2FB6"/>
    <w:rsid w:val="00403230"/>
    <w:rsid w:val="00414014"/>
    <w:rsid w:val="004A73D1"/>
    <w:rsid w:val="004A7830"/>
    <w:rsid w:val="004B2FE4"/>
    <w:rsid w:val="004C2C53"/>
    <w:rsid w:val="004E0B57"/>
    <w:rsid w:val="004F15D7"/>
    <w:rsid w:val="004F522C"/>
    <w:rsid w:val="00507BD4"/>
    <w:rsid w:val="005326CB"/>
    <w:rsid w:val="0053768D"/>
    <w:rsid w:val="0058680F"/>
    <w:rsid w:val="0059662B"/>
    <w:rsid w:val="00603161"/>
    <w:rsid w:val="006330FC"/>
    <w:rsid w:val="00633AF9"/>
    <w:rsid w:val="00667628"/>
    <w:rsid w:val="00670667"/>
    <w:rsid w:val="006A1694"/>
    <w:rsid w:val="006A7945"/>
    <w:rsid w:val="006B525A"/>
    <w:rsid w:val="006E247E"/>
    <w:rsid w:val="006F0B14"/>
    <w:rsid w:val="006F39FC"/>
    <w:rsid w:val="00750D9B"/>
    <w:rsid w:val="007526A1"/>
    <w:rsid w:val="0077189B"/>
    <w:rsid w:val="007779EC"/>
    <w:rsid w:val="00797A0A"/>
    <w:rsid w:val="007E5C32"/>
    <w:rsid w:val="008226B7"/>
    <w:rsid w:val="00823FB2"/>
    <w:rsid w:val="00835171"/>
    <w:rsid w:val="00843DEC"/>
    <w:rsid w:val="008926C5"/>
    <w:rsid w:val="008A288D"/>
    <w:rsid w:val="008B3ECA"/>
    <w:rsid w:val="00965EB4"/>
    <w:rsid w:val="00974F6D"/>
    <w:rsid w:val="009B33D4"/>
    <w:rsid w:val="009B5227"/>
    <w:rsid w:val="00A07A41"/>
    <w:rsid w:val="00A34CB8"/>
    <w:rsid w:val="00A57CA1"/>
    <w:rsid w:val="00A74379"/>
    <w:rsid w:val="00AB5B5B"/>
    <w:rsid w:val="00AD2A88"/>
    <w:rsid w:val="00AD6249"/>
    <w:rsid w:val="00AE4BF8"/>
    <w:rsid w:val="00B05315"/>
    <w:rsid w:val="00B47881"/>
    <w:rsid w:val="00B603B1"/>
    <w:rsid w:val="00B84EAC"/>
    <w:rsid w:val="00B87783"/>
    <w:rsid w:val="00BA22E3"/>
    <w:rsid w:val="00BB544F"/>
    <w:rsid w:val="00C06583"/>
    <w:rsid w:val="00C14193"/>
    <w:rsid w:val="00C20566"/>
    <w:rsid w:val="00C64F61"/>
    <w:rsid w:val="00C74544"/>
    <w:rsid w:val="00C97BF0"/>
    <w:rsid w:val="00CE5D64"/>
    <w:rsid w:val="00D10E92"/>
    <w:rsid w:val="00D41EC8"/>
    <w:rsid w:val="00DE4408"/>
    <w:rsid w:val="00E36719"/>
    <w:rsid w:val="00E6752C"/>
    <w:rsid w:val="00E74F02"/>
    <w:rsid w:val="00ED533D"/>
    <w:rsid w:val="00EE3446"/>
    <w:rsid w:val="00EE5AF7"/>
    <w:rsid w:val="00EF548D"/>
    <w:rsid w:val="00EF6985"/>
    <w:rsid w:val="00F5514F"/>
    <w:rsid w:val="00F666FE"/>
    <w:rsid w:val="00F76CCC"/>
    <w:rsid w:val="00F83D49"/>
    <w:rsid w:val="00FC1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43928"/>
  <w15:chartTrackingRefBased/>
  <w15:docId w15:val="{01E9BEE0-3025-485F-ACD3-4A94BEC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83"/>
    <w:pPr>
      <w:spacing w:after="200" w:line="276" w:lineRule="auto"/>
    </w:pPr>
    <w:rPr>
      <w:sz w:val="22"/>
      <w:szCs w:val="22"/>
      <w:lang w:eastAsia="en-US"/>
    </w:rPr>
  </w:style>
  <w:style w:type="paragraph" w:styleId="Heading1">
    <w:name w:val="heading 1"/>
    <w:basedOn w:val="Normal"/>
    <w:link w:val="Heading1Char"/>
    <w:uiPriority w:val="9"/>
    <w:qFormat/>
    <w:rsid w:val="00D10E92"/>
    <w:pPr>
      <w:widowControl w:val="0"/>
      <w:autoSpaceDE w:val="0"/>
      <w:autoSpaceDN w:val="0"/>
      <w:spacing w:after="0" w:line="240" w:lineRule="auto"/>
      <w:ind w:left="115"/>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F6985"/>
    <w:pPr>
      <w:ind w:left="720"/>
    </w:pPr>
  </w:style>
  <w:style w:type="paragraph" w:styleId="Header">
    <w:name w:val="header"/>
    <w:basedOn w:val="Normal"/>
    <w:link w:val="HeaderChar"/>
    <w:uiPriority w:val="99"/>
    <w:unhideWhenUsed/>
    <w:rsid w:val="00603161"/>
    <w:pPr>
      <w:tabs>
        <w:tab w:val="center" w:pos="4680"/>
        <w:tab w:val="right" w:pos="9360"/>
      </w:tabs>
    </w:pPr>
  </w:style>
  <w:style w:type="character" w:customStyle="1" w:styleId="HeaderChar">
    <w:name w:val="Header Char"/>
    <w:basedOn w:val="DefaultParagraphFont"/>
    <w:link w:val="Header"/>
    <w:uiPriority w:val="99"/>
    <w:rsid w:val="00603161"/>
  </w:style>
  <w:style w:type="paragraph" w:styleId="Footer">
    <w:name w:val="footer"/>
    <w:basedOn w:val="Normal"/>
    <w:link w:val="FooterChar"/>
    <w:uiPriority w:val="99"/>
    <w:unhideWhenUsed/>
    <w:rsid w:val="00603161"/>
    <w:pPr>
      <w:tabs>
        <w:tab w:val="center" w:pos="4680"/>
        <w:tab w:val="right" w:pos="9360"/>
      </w:tabs>
    </w:pPr>
  </w:style>
  <w:style w:type="character" w:customStyle="1" w:styleId="FooterChar">
    <w:name w:val="Footer Char"/>
    <w:basedOn w:val="DefaultParagraphFont"/>
    <w:link w:val="Footer"/>
    <w:uiPriority w:val="99"/>
    <w:rsid w:val="00603161"/>
  </w:style>
  <w:style w:type="paragraph" w:styleId="BalloonText">
    <w:name w:val="Balloon Text"/>
    <w:basedOn w:val="Normal"/>
    <w:link w:val="BalloonTextChar"/>
    <w:uiPriority w:val="99"/>
    <w:semiHidden/>
    <w:unhideWhenUsed/>
    <w:rsid w:val="007526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6A1"/>
    <w:rPr>
      <w:rFonts w:ascii="Tahoma" w:hAnsi="Tahoma" w:cs="Tahoma"/>
      <w:sz w:val="16"/>
      <w:szCs w:val="16"/>
    </w:rPr>
  </w:style>
  <w:style w:type="table" w:styleId="TableGrid">
    <w:name w:val="Table Grid"/>
    <w:basedOn w:val="TableNormal"/>
    <w:uiPriority w:val="39"/>
    <w:rsid w:val="000655CF"/>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0655CF"/>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 w:type="character" w:customStyle="1" w:styleId="Heading1Char">
    <w:name w:val="Heading 1 Char"/>
    <w:basedOn w:val="DefaultParagraphFont"/>
    <w:link w:val="Heading1"/>
    <w:uiPriority w:val="9"/>
    <w:rsid w:val="00D10E92"/>
    <w:rPr>
      <w:rFonts w:ascii="Arial" w:eastAsia="Arial" w:hAnsi="Arial" w:cs="Arial"/>
      <w:b/>
      <w:bCs/>
      <w:sz w:val="22"/>
      <w:szCs w:val="22"/>
      <w:u w:val="single" w:color="000000"/>
      <w:lang w:eastAsia="en-US"/>
    </w:rPr>
  </w:style>
  <w:style w:type="paragraph" w:styleId="BodyText">
    <w:name w:val="Body Text"/>
    <w:basedOn w:val="Normal"/>
    <w:link w:val="BodyTextChar"/>
    <w:uiPriority w:val="1"/>
    <w:qFormat/>
    <w:rsid w:val="00D10E9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10E92"/>
    <w:rPr>
      <w:rFonts w:ascii="Arial" w:eastAsia="Arial" w:hAnsi="Arial" w:cs="Arial"/>
      <w:sz w:val="22"/>
      <w:szCs w:val="22"/>
      <w:lang w:eastAsia="en-US"/>
    </w:rPr>
  </w:style>
  <w:style w:type="paragraph" w:customStyle="1" w:styleId="TableParagraph">
    <w:name w:val="Table Paragraph"/>
    <w:basedOn w:val="Normal"/>
    <w:uiPriority w:val="1"/>
    <w:qFormat/>
    <w:rsid w:val="00D10E92"/>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21</Value>
    </TaxCatchAll>
    <EffectiveDate xmlns="0726195c-4e5f-403b-b0e6-5bc4fc6a495f">2018-07-01T00:07:27+00:00</EffectiveDate>
    <Division xmlns="64719721-3f2e-4037-a826-7fe00fbc2e3c" xsi:nil="true"/>
    <IconOverlay xmlns="http://schemas.microsoft.com/sharepoint/v4" xsi:nil="true"/>
    <CategoryDoc xmlns="0726195c-4e5f-403b-b0e6-5bc4fc6a495f">none</CategoryDoc>
    <PromotedResultKeyword xmlns="0726195c-4e5f-403b-b0e6-5bc4fc6a495f" xsi:nil="true"/>
    <b814ba249d91463a8222dc7318a2e120 xmlns="64719721-3f2e-4037-a826-7fe00fbc2e3c">
      <Terms xmlns="http://schemas.microsoft.com/office/infopath/2007/PartnerControls"/>
    </b814ba249d91463a8222dc7318a2e120>
    <DocumentDescription xmlns="0726195c-4e5f-403b-b0e6-5bc4fc6a495f">SPD-NI001: Agenda for meeting with end-user(s) who initiated the sourcing requirements to understand the need, who needs it, why it is needed, when it is needed, and who needs to be involved (list of participants) in the sourcing process</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cf8d8078750917d4e8676693d35837c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0aa6342a5cbb1481a7e7fbfec5e5fa87"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83F3F-318C-45A6-9ABF-01707F19F4EB}">
  <ds:schemaRefs>
    <ds:schemaRef ds:uri="http://schemas.microsoft.com/office/2006/metadata/longProperties"/>
  </ds:schemaRefs>
</ds:datastoreItem>
</file>

<file path=customXml/itemProps2.xml><?xml version="1.0" encoding="utf-8"?>
<ds:datastoreItem xmlns:ds="http://schemas.openxmlformats.org/officeDocument/2006/customXml" ds:itemID="{FD4D5C86-D799-4546-83D3-60FDA0246AEE}">
  <ds:schemaRefs>
    <ds:schemaRef ds:uri="http://schemas.microsoft.com/sharepoint/v3/contenttype/forms"/>
  </ds:schemaRefs>
</ds:datastoreItem>
</file>

<file path=customXml/itemProps3.xml><?xml version="1.0" encoding="utf-8"?>
<ds:datastoreItem xmlns:ds="http://schemas.openxmlformats.org/officeDocument/2006/customXml" ds:itemID="{9FD0EAFA-B426-4505-87EE-A11DDB5771A1}">
  <ds:schemaRefs>
    <ds:schemaRef ds:uri="Microsoft.SharePoint.Taxonomy.ContentTypeSync"/>
  </ds:schemaRefs>
</ds:datastoreItem>
</file>

<file path=customXml/itemProps4.xml><?xml version="1.0" encoding="utf-8"?>
<ds:datastoreItem xmlns:ds="http://schemas.openxmlformats.org/officeDocument/2006/customXml" ds:itemID="{955E0D5C-ADE9-4C53-A35D-D6E6A43B910E}">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customXml/itemProps5.xml><?xml version="1.0" encoding="utf-8"?>
<ds:datastoreItem xmlns:ds="http://schemas.openxmlformats.org/officeDocument/2006/customXml" ds:itemID="{30C9A912-2BDB-46C6-A367-1AE7A009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Fact-Finding Agenda</vt:lpstr>
    </vt:vector>
  </TitlesOfParts>
  <Company>Department Of Administrative Services</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Agenda</dc:title>
  <dc:subject/>
  <dc:creator>Donna</dc:creator>
  <cp:keywords/>
  <dc:description/>
  <cp:lastModifiedBy>Chapman, Mary</cp:lastModifiedBy>
  <cp:revision>6</cp:revision>
  <cp:lastPrinted>2026-07-01T13:30:00Z</cp:lastPrinted>
  <dcterms:created xsi:type="dcterms:W3CDTF">2026-06-30T21:07:00Z</dcterms:created>
  <dcterms:modified xsi:type="dcterms:W3CDTF">2026-07-01T13:51:00Z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2011-02-11T19:00:00Z</vt:lpwstr>
  </property>
  <property fmtid="{D5CDD505-2E9C-101B-9397-08002B2CF9AE}" pid="3" name="ContentType">
    <vt:lpwstr>Document</vt:lpwstr>
  </property>
  <property fmtid="{D5CDD505-2E9C-101B-9397-08002B2CF9AE}" pid="4" name="Doc_Number">
    <vt:lpwstr>SPD-NI001</vt:lpwstr>
  </property>
  <property fmtid="{D5CDD505-2E9C-101B-9397-08002B2CF9AE}" pid="5" name="DOAS_SPD_Stage">
    <vt:lpwstr>1-NI: Need Identification</vt:lpwstr>
  </property>
  <property fmtid="{D5CDD505-2E9C-101B-9397-08002B2CF9AE}" pid="6" name="Doc_Description">
    <vt:lpwstr>Agenda for meeting with end-user(s) who initiated the sourcing requirements to understand the need, who needs it, why it is needed, when it is needed, and who needs to be involved (list of participants) in the sourcing process</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22400.0000000000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_SourceUrl">
    <vt:lpwstr/>
  </property>
  <property fmtid="{D5CDD505-2E9C-101B-9397-08002B2CF9AE}" pid="22" name="_SharedFileIndex">
    <vt:lpwstr/>
  </property>
  <property fmtid="{D5CDD505-2E9C-101B-9397-08002B2CF9AE}" pid="23" name="TaxKeyword">
    <vt:lpwstr/>
  </property>
  <property fmtid="{D5CDD505-2E9C-101B-9397-08002B2CF9AE}" pid="24" name="BusinessServices">
    <vt:lpwstr>21;#Stage 1: Need Identification|07df29c4-7483-47ef-a363-263c37c4c4f8</vt:lpwstr>
  </property>
</Properties>
</file>