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8D57ED" w14:paraId="60F7E429" w14:textId="77777777" w:rsidTr="00573829">
        <w:trPr>
          <w:trHeight w:val="378"/>
        </w:trPr>
        <w:tc>
          <w:tcPr>
            <w:tcW w:w="11070" w:type="dxa"/>
            <w:shd w:val="clear" w:color="auto" w:fill="F6E7C0"/>
          </w:tcPr>
          <w:p w14:paraId="48904019" w14:textId="77777777" w:rsidR="008D57ED" w:rsidRPr="00511B0F" w:rsidRDefault="008D57ED" w:rsidP="00573829">
            <w:pPr>
              <w:rPr>
                <w:rFonts w:ascii="Arial" w:hAnsi="Arial" w:cs="Arial"/>
                <w:sz w:val="10"/>
                <w:szCs w:val="10"/>
              </w:rPr>
            </w:pPr>
            <w:bookmarkStart w:id="0" w:name="_Hlk204612487"/>
          </w:p>
        </w:tc>
      </w:tr>
      <w:tr w:rsidR="008D57ED" w14:paraId="04EA25C6" w14:textId="77777777" w:rsidTr="00573829">
        <w:trPr>
          <w:trHeight w:val="49"/>
        </w:trPr>
        <w:tc>
          <w:tcPr>
            <w:tcW w:w="11070" w:type="dxa"/>
            <w:shd w:val="clear" w:color="auto" w:fill="B48819"/>
          </w:tcPr>
          <w:p w14:paraId="20F8D402" w14:textId="77777777" w:rsidR="008D57ED" w:rsidRPr="00364535" w:rsidRDefault="008D57ED" w:rsidP="00573829">
            <w:pPr>
              <w:rPr>
                <w:rFonts w:ascii="Arial" w:hAnsi="Arial" w:cs="Arial"/>
                <w:sz w:val="6"/>
                <w:szCs w:val="6"/>
              </w:rPr>
            </w:pPr>
            <w:r w:rsidRPr="00F82469">
              <w:rPr>
                <w:noProof/>
              </w:rPr>
              <w:drawing>
                <wp:anchor distT="0" distB="0" distL="114300" distR="114300" simplePos="0" relativeHeight="251659264" behindDoc="0" locked="0" layoutInCell="1" allowOverlap="1" wp14:anchorId="1A1F2EDC" wp14:editId="39557A20">
                  <wp:simplePos x="0" y="0"/>
                  <wp:positionH relativeFrom="column">
                    <wp:posOffset>180975</wp:posOffset>
                  </wp:positionH>
                  <wp:positionV relativeFrom="paragraph">
                    <wp:posOffset>-298005</wp:posOffset>
                  </wp:positionV>
                  <wp:extent cx="1000408" cy="1000408"/>
                  <wp:effectExtent l="0" t="0" r="9525" b="9525"/>
                  <wp:wrapNone/>
                  <wp:docPr id="227029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296"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408" cy="100040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D57ED" w14:paraId="18B18CB9" w14:textId="77777777" w:rsidTr="00573829">
        <w:tc>
          <w:tcPr>
            <w:tcW w:w="11070" w:type="dxa"/>
          </w:tcPr>
          <w:p w14:paraId="25B7D6A0" w14:textId="77777777" w:rsidR="008D57ED" w:rsidRPr="00511B0F" w:rsidRDefault="008D57ED" w:rsidP="00573829">
            <w:pPr>
              <w:rPr>
                <w:rFonts w:ascii="Arial" w:hAnsi="Arial" w:cs="Arial"/>
                <w:sz w:val="10"/>
                <w:szCs w:val="10"/>
              </w:rPr>
            </w:pPr>
          </w:p>
        </w:tc>
      </w:tr>
      <w:tr w:rsidR="008D57ED" w14:paraId="650B8E76" w14:textId="77777777" w:rsidTr="00573829">
        <w:trPr>
          <w:trHeight w:val="630"/>
        </w:trPr>
        <w:tc>
          <w:tcPr>
            <w:tcW w:w="11070" w:type="dxa"/>
            <w:shd w:val="clear" w:color="auto" w:fill="1D203A"/>
          </w:tcPr>
          <w:p w14:paraId="6E704B74" w14:textId="77777777" w:rsidR="008D57ED" w:rsidRPr="00511B0F" w:rsidRDefault="008D57ED" w:rsidP="00573829">
            <w:pPr>
              <w:rPr>
                <w:rFonts w:ascii="Arial" w:hAnsi="Arial" w:cs="Arial"/>
                <w:sz w:val="10"/>
                <w:szCs w:val="10"/>
              </w:rPr>
            </w:pPr>
          </w:p>
        </w:tc>
      </w:tr>
      <w:tr w:rsidR="008D57ED" w14:paraId="4D6ED664" w14:textId="77777777" w:rsidTr="00573829">
        <w:tc>
          <w:tcPr>
            <w:tcW w:w="11070" w:type="dxa"/>
          </w:tcPr>
          <w:p w14:paraId="07651F4F" w14:textId="77777777" w:rsidR="008D57ED" w:rsidRPr="00511B0F" w:rsidRDefault="008D57ED" w:rsidP="00573829">
            <w:pPr>
              <w:rPr>
                <w:rFonts w:ascii="Arial" w:hAnsi="Arial" w:cs="Arial"/>
                <w:sz w:val="10"/>
                <w:szCs w:val="10"/>
              </w:rPr>
            </w:pPr>
          </w:p>
        </w:tc>
      </w:tr>
      <w:tr w:rsidR="008D57ED" w14:paraId="60B5BEC1" w14:textId="77777777" w:rsidTr="00573829">
        <w:tc>
          <w:tcPr>
            <w:tcW w:w="11070" w:type="dxa"/>
            <w:shd w:val="clear" w:color="auto" w:fill="B48819"/>
          </w:tcPr>
          <w:p w14:paraId="3023991D" w14:textId="77777777" w:rsidR="008D57ED" w:rsidRPr="00364535" w:rsidRDefault="008D57ED" w:rsidP="00573829">
            <w:pPr>
              <w:rPr>
                <w:rFonts w:ascii="Arial" w:hAnsi="Arial" w:cs="Arial"/>
                <w:sz w:val="6"/>
                <w:szCs w:val="6"/>
              </w:rPr>
            </w:pPr>
          </w:p>
        </w:tc>
      </w:tr>
      <w:tr w:rsidR="008D57ED" w14:paraId="0FBE65D3" w14:textId="77777777" w:rsidTr="00573829">
        <w:tc>
          <w:tcPr>
            <w:tcW w:w="11070" w:type="dxa"/>
          </w:tcPr>
          <w:p w14:paraId="3763EE6C" w14:textId="77777777" w:rsidR="008D57ED" w:rsidRPr="00511B0F" w:rsidRDefault="008D57ED" w:rsidP="00573829">
            <w:pPr>
              <w:rPr>
                <w:rFonts w:ascii="Arial" w:hAnsi="Arial" w:cs="Arial"/>
                <w:sz w:val="10"/>
                <w:szCs w:val="10"/>
              </w:rPr>
            </w:pPr>
          </w:p>
        </w:tc>
      </w:tr>
      <w:tr w:rsidR="008D57ED" w14:paraId="415FFAA4" w14:textId="77777777" w:rsidTr="00573829">
        <w:tc>
          <w:tcPr>
            <w:tcW w:w="11070" w:type="dxa"/>
          </w:tcPr>
          <w:p w14:paraId="16551929" w14:textId="77777777" w:rsidR="008D57ED" w:rsidRPr="006A2797" w:rsidRDefault="008D57ED" w:rsidP="00573829">
            <w:pPr>
              <w:pStyle w:val="FSubtitle"/>
              <w:framePr w:hSpace="0" w:wrap="auto" w:vAnchor="margin" w:hAnchor="text" w:xAlign="left" w:yAlign="inline"/>
              <w:suppressOverlap w:val="0"/>
              <w:rPr>
                <w:rFonts w:ascii="Arial" w:hAnsi="Arial"/>
              </w:rPr>
            </w:pPr>
            <w:r w:rsidRPr="008F2DD1">
              <w:rPr>
                <w:rFonts w:eastAsia="Yu Mincho"/>
                <w:b w:val="0"/>
                <w:bCs w:val="0"/>
                <w:noProof/>
                <w:sz w:val="38"/>
                <w:szCs w:val="38"/>
              </w:rPr>
              <mc:AlternateContent>
                <mc:Choice Requires="wps">
                  <w:drawing>
                    <wp:anchor distT="0" distB="0" distL="114300" distR="114300" simplePos="0" relativeHeight="251660288" behindDoc="0" locked="0" layoutInCell="1" allowOverlap="1" wp14:anchorId="1F3AED0D" wp14:editId="33BB1804">
                      <wp:simplePos x="0" y="0"/>
                      <wp:positionH relativeFrom="column">
                        <wp:posOffset>1412240</wp:posOffset>
                      </wp:positionH>
                      <wp:positionV relativeFrom="page">
                        <wp:posOffset>-586105</wp:posOffset>
                      </wp:positionV>
                      <wp:extent cx="4864100" cy="402336"/>
                      <wp:effectExtent l="0" t="0" r="0" b="0"/>
                      <wp:wrapNone/>
                      <wp:docPr id="137203298" name="Text Box 137203298"/>
                      <wp:cNvGraphicFramePr/>
                      <a:graphic xmlns:a="http://schemas.openxmlformats.org/drawingml/2006/main">
                        <a:graphicData uri="http://schemas.microsoft.com/office/word/2010/wordprocessingShape">
                          <wps:wsp>
                            <wps:cNvSpPr txBox="1"/>
                            <wps:spPr>
                              <a:xfrm>
                                <a:off x="0" y="0"/>
                                <a:ext cx="4864100" cy="402336"/>
                              </a:xfrm>
                              <a:prstGeom prst="rect">
                                <a:avLst/>
                              </a:prstGeom>
                              <a:noFill/>
                              <a:ln w="6350">
                                <a:noFill/>
                              </a:ln>
                            </wps:spPr>
                            <wps:txbx>
                              <w:txbxContent>
                                <w:p w14:paraId="66EAC446" w14:textId="711BD3AB" w:rsidR="008D57ED" w:rsidRPr="00CE08B4" w:rsidRDefault="008D57ED" w:rsidP="008D57ED">
                                  <w:pPr>
                                    <w:pStyle w:val="FFormTitle"/>
                                    <w:rPr>
                                      <w:rFonts w:ascii="Arial" w:hAnsi="Arial"/>
                                      <w:sz w:val="42"/>
                                      <w:szCs w:val="42"/>
                                    </w:rPr>
                                  </w:pPr>
                                  <w:r>
                                    <w:rPr>
                                      <w:rFonts w:ascii="Arial" w:hAnsi="Arial"/>
                                      <w:sz w:val="42"/>
                                      <w:szCs w:val="42"/>
                                    </w:rPr>
                                    <w:t>State of Georgia eContract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AED0D" id="_x0000_t202" coordsize="21600,21600" o:spt="202" path="m,l,21600r21600,l21600,xe">
                      <v:stroke joinstyle="miter"/>
                      <v:path gradientshapeok="t" o:connecttype="rect"/>
                    </v:shapetype>
                    <v:shape id="Text Box 137203298" o:spid="_x0000_s1026" type="#_x0000_t202" style="position:absolute;left:0;text-align:left;margin-left:111.2pt;margin-top:-46.15pt;width:383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" filled="f" stroked="f" strokeweight=".5pt">
                      <v:textbox>
                        <w:txbxContent>
                          <w:p w14:paraId="66EAC446" w14:textId="711BD3AB" w:rsidR="008D57ED" w:rsidRPr="00CE08B4" w:rsidRDefault="008D57ED" w:rsidP="008D57ED">
                            <w:pPr>
                              <w:pStyle w:val="FFormTitle"/>
                              <w:rPr>
                                <w:rFonts w:ascii="Arial" w:hAnsi="Arial"/>
                                <w:sz w:val="42"/>
                                <w:szCs w:val="42"/>
                              </w:rPr>
                            </w:pPr>
                            <w:r>
                              <w:rPr>
                                <w:rFonts w:ascii="Arial" w:hAnsi="Arial"/>
                                <w:sz w:val="42"/>
                                <w:szCs w:val="42"/>
                              </w:rPr>
                              <w:t>State of Georgia eContract Terms</w:t>
                            </w:r>
                          </w:p>
                        </w:txbxContent>
                      </v:textbox>
                      <w10:wrap anchory="page"/>
                    </v:shape>
                  </w:pict>
                </mc:Fallback>
              </mc:AlternateContent>
            </w:r>
            <w:r w:rsidRPr="006A2797">
              <w:rPr>
                <w:rFonts w:ascii="Arial" w:hAnsi="Arial"/>
              </w:rPr>
              <w:t>State of Georgia Department of Administrative Services</w:t>
            </w:r>
          </w:p>
          <w:p w14:paraId="59B2F4A3" w14:textId="77777777" w:rsidR="008D57ED" w:rsidRPr="009417B0" w:rsidRDefault="008D57ED" w:rsidP="00573829">
            <w:pPr>
              <w:jc w:val="center"/>
              <w:rPr>
                <w:rFonts w:ascii="Arial" w:hAnsi="Arial" w:cs="Arial"/>
                <w:sz w:val="10"/>
                <w:szCs w:val="10"/>
              </w:rPr>
            </w:pPr>
          </w:p>
        </w:tc>
      </w:tr>
      <w:bookmarkEnd w:id="0"/>
    </w:tbl>
    <w:p w14:paraId="12F001D6" w14:textId="77777777" w:rsidR="008D57ED" w:rsidRDefault="008D57ED" w:rsidP="00E22B27">
      <w:pPr>
        <w:spacing w:after="120"/>
        <w:jc w:val="both"/>
        <w:rPr>
          <w:sz w:val="22"/>
          <w:szCs w:val="22"/>
        </w:rPr>
      </w:pPr>
    </w:p>
    <w:p w14:paraId="3CA197DE" w14:textId="7153512C" w:rsidR="00E22B27" w:rsidRPr="00524070" w:rsidRDefault="0073348F" w:rsidP="00BC0524">
      <w:pPr>
        <w:spacing w:after="120"/>
        <w:rPr>
          <w:rFonts w:ascii="Arial" w:hAnsi="Arial" w:cs="Arial"/>
          <w:b/>
        </w:rPr>
      </w:pPr>
      <w:r w:rsidRPr="00524070">
        <w:rPr>
          <w:rFonts w:ascii="Arial" w:hAnsi="Arial" w:cs="Arial"/>
        </w:rPr>
        <w:t xml:space="preserve">These </w:t>
      </w:r>
      <w:r w:rsidR="00DC5440" w:rsidRPr="00524070">
        <w:rPr>
          <w:rFonts w:ascii="Arial" w:hAnsi="Arial" w:cs="Arial"/>
        </w:rPr>
        <w:t>Contract Terms</w:t>
      </w:r>
      <w:r w:rsidRPr="00524070">
        <w:rPr>
          <w:rFonts w:ascii="Arial" w:hAnsi="Arial" w:cs="Arial"/>
        </w:rPr>
        <w:t xml:space="preserve"> are applicable to all solicitations posted within </w:t>
      </w:r>
      <w:r w:rsidR="00714E11" w:rsidRPr="00524070">
        <w:rPr>
          <w:rFonts w:ascii="Arial" w:hAnsi="Arial" w:cs="Arial"/>
        </w:rPr>
        <w:t xml:space="preserve">the </w:t>
      </w:r>
      <w:r w:rsidR="008D57ED" w:rsidRPr="00524070">
        <w:rPr>
          <w:rFonts w:ascii="Arial" w:hAnsi="Arial" w:cs="Arial"/>
        </w:rPr>
        <w:t>GA@WORK Marketplace Sourcing module</w:t>
      </w:r>
      <w:r w:rsidRPr="00524070">
        <w:rPr>
          <w:rFonts w:ascii="Arial" w:hAnsi="Arial" w:cs="Arial"/>
        </w:rPr>
        <w:t xml:space="preserve">. </w:t>
      </w:r>
      <w:r w:rsidR="00E22B27" w:rsidRPr="00524070">
        <w:rPr>
          <w:rFonts w:ascii="Arial" w:hAnsi="Arial" w:cs="Arial"/>
        </w:rPr>
        <w:t xml:space="preserve">Please note that these terms and conditions may be supplemented or revised by additional instructions or special terms provided by the </w:t>
      </w:r>
      <w:r w:rsidRPr="00524070">
        <w:rPr>
          <w:rFonts w:ascii="Arial" w:hAnsi="Arial" w:cs="Arial"/>
        </w:rPr>
        <w:t xml:space="preserve">State Entity </w:t>
      </w:r>
      <w:r w:rsidR="00E22B27" w:rsidRPr="00524070">
        <w:rPr>
          <w:rFonts w:ascii="Arial" w:hAnsi="Arial" w:cs="Arial"/>
        </w:rPr>
        <w:t xml:space="preserve">with the </w:t>
      </w:r>
      <w:r w:rsidRPr="00524070">
        <w:rPr>
          <w:rFonts w:ascii="Arial" w:hAnsi="Arial" w:cs="Arial"/>
        </w:rPr>
        <w:t>solicitation</w:t>
      </w:r>
      <w:r w:rsidR="008D57ED" w:rsidRPr="00524070">
        <w:rPr>
          <w:rFonts w:ascii="Arial" w:hAnsi="Arial" w:cs="Arial"/>
        </w:rPr>
        <w:t xml:space="preserve"> or within the resulting purchase order</w:t>
      </w:r>
      <w:r w:rsidR="00E22B27" w:rsidRPr="00524070">
        <w:rPr>
          <w:rFonts w:ascii="Arial" w:hAnsi="Arial" w:cs="Arial"/>
        </w:rPr>
        <w:t xml:space="preserve">.  In the event of a conflict between these </w:t>
      </w:r>
      <w:r w:rsidR="00DC5440" w:rsidRPr="00524070">
        <w:rPr>
          <w:rFonts w:ascii="Arial" w:hAnsi="Arial" w:cs="Arial"/>
        </w:rPr>
        <w:t>Contract Terms</w:t>
      </w:r>
      <w:r w:rsidR="00E22B27" w:rsidRPr="00524070">
        <w:rPr>
          <w:rFonts w:ascii="Arial" w:hAnsi="Arial" w:cs="Arial"/>
        </w:rPr>
        <w:t xml:space="preserve"> and the additional instructions</w:t>
      </w:r>
      <w:r w:rsidRPr="00524070">
        <w:rPr>
          <w:rFonts w:ascii="Arial" w:hAnsi="Arial" w:cs="Arial"/>
        </w:rPr>
        <w:t>,</w:t>
      </w:r>
      <w:r w:rsidR="00E22B27" w:rsidRPr="00524070">
        <w:rPr>
          <w:rFonts w:ascii="Arial" w:hAnsi="Arial" w:cs="Arial"/>
        </w:rPr>
        <w:t xml:space="preserve"> special terms</w:t>
      </w:r>
      <w:r w:rsidRPr="00524070">
        <w:rPr>
          <w:rFonts w:ascii="Arial" w:hAnsi="Arial" w:cs="Arial"/>
        </w:rPr>
        <w:t xml:space="preserve"> or attached contract</w:t>
      </w:r>
      <w:r w:rsidR="00E22B27" w:rsidRPr="00524070">
        <w:rPr>
          <w:rFonts w:ascii="Arial" w:hAnsi="Arial" w:cs="Arial"/>
        </w:rPr>
        <w:t xml:space="preserve"> provided by the </w:t>
      </w:r>
      <w:r w:rsidRPr="00524070">
        <w:rPr>
          <w:rFonts w:ascii="Arial" w:hAnsi="Arial" w:cs="Arial"/>
        </w:rPr>
        <w:t xml:space="preserve">State Entity </w:t>
      </w:r>
      <w:r w:rsidR="00E22B27" w:rsidRPr="00524070">
        <w:rPr>
          <w:rFonts w:ascii="Arial" w:hAnsi="Arial" w:cs="Arial"/>
        </w:rPr>
        <w:t xml:space="preserve">with the </w:t>
      </w:r>
      <w:r w:rsidRPr="00524070">
        <w:rPr>
          <w:rFonts w:ascii="Arial" w:hAnsi="Arial" w:cs="Arial"/>
        </w:rPr>
        <w:t>solicitation</w:t>
      </w:r>
      <w:r w:rsidR="00E22B27" w:rsidRPr="00524070">
        <w:rPr>
          <w:rFonts w:ascii="Arial" w:hAnsi="Arial" w:cs="Arial"/>
        </w:rPr>
        <w:t>, the latter shall govern.</w:t>
      </w:r>
    </w:p>
    <w:p w14:paraId="1E4BEE2D" w14:textId="77777777" w:rsidR="00C62F70" w:rsidRPr="00524070" w:rsidRDefault="000350BA" w:rsidP="00BC0524">
      <w:pPr>
        <w:tabs>
          <w:tab w:val="left" w:pos="540"/>
        </w:tabs>
        <w:spacing w:after="120"/>
        <w:ind w:left="540" w:hanging="540"/>
        <w:rPr>
          <w:rFonts w:ascii="Arial" w:hAnsi="Arial" w:cs="Arial"/>
          <w:b/>
        </w:rPr>
      </w:pPr>
      <w:r w:rsidRPr="00524070">
        <w:rPr>
          <w:rFonts w:ascii="Arial" w:hAnsi="Arial" w:cs="Arial"/>
          <w:b/>
        </w:rPr>
        <w:t>A</w:t>
      </w:r>
      <w:r w:rsidR="00433AF0" w:rsidRPr="00524070">
        <w:rPr>
          <w:rFonts w:ascii="Arial" w:hAnsi="Arial" w:cs="Arial"/>
          <w:b/>
        </w:rPr>
        <w:t>.</w:t>
      </w:r>
      <w:r w:rsidR="003D4772" w:rsidRPr="00524070">
        <w:rPr>
          <w:rFonts w:ascii="Arial" w:hAnsi="Arial" w:cs="Arial"/>
          <w:b/>
        </w:rPr>
        <w:tab/>
      </w:r>
      <w:r w:rsidR="00433AF0" w:rsidRPr="00524070">
        <w:rPr>
          <w:rFonts w:ascii="Arial" w:hAnsi="Arial" w:cs="Arial"/>
          <w:b/>
        </w:rPr>
        <w:t xml:space="preserve">DEFINITIONS </w:t>
      </w:r>
    </w:p>
    <w:p w14:paraId="61FCF59C" w14:textId="0C7D16F1" w:rsidR="00433AF0" w:rsidRPr="00524070" w:rsidRDefault="00433AF0" w:rsidP="00BC0524">
      <w:pPr>
        <w:pStyle w:val="BodyText3"/>
        <w:spacing w:after="120"/>
        <w:ind w:firstLine="540"/>
        <w:jc w:val="left"/>
        <w:rPr>
          <w:rFonts w:cs="Arial"/>
        </w:rPr>
      </w:pPr>
      <w:r w:rsidRPr="00524070">
        <w:rPr>
          <w:rFonts w:cs="Arial"/>
          <w:b/>
        </w:rPr>
        <w:t>Definitions</w:t>
      </w:r>
      <w:r w:rsidRPr="00865861">
        <w:rPr>
          <w:rFonts w:cs="Arial"/>
          <w:bCs/>
        </w:rPr>
        <w:t>.</w:t>
      </w:r>
      <w:r w:rsidRPr="00524070">
        <w:rPr>
          <w:rFonts w:cs="Arial"/>
          <w:b/>
        </w:rPr>
        <w:t xml:space="preserve"> </w:t>
      </w:r>
      <w:r w:rsidRPr="00524070">
        <w:rPr>
          <w:rFonts w:cs="Arial"/>
        </w:rPr>
        <w:t>The following words shall be defined as set forth below:</w:t>
      </w:r>
    </w:p>
    <w:p w14:paraId="40674387" w14:textId="77777777" w:rsidR="00931DE5" w:rsidRPr="00524070" w:rsidRDefault="008408B8" w:rsidP="00865861">
      <w:pPr>
        <w:numPr>
          <w:ilvl w:val="0"/>
          <w:numId w:val="21"/>
        </w:numPr>
        <w:tabs>
          <w:tab w:val="num" w:pos="1260"/>
        </w:tabs>
        <w:spacing w:after="120"/>
        <w:ind w:left="1267" w:hanging="547"/>
        <w:rPr>
          <w:rFonts w:ascii="Arial" w:hAnsi="Arial" w:cs="Arial"/>
        </w:rPr>
      </w:pPr>
      <w:r w:rsidRPr="00524070">
        <w:rPr>
          <w:rFonts w:ascii="Arial" w:hAnsi="Arial" w:cs="Arial"/>
          <w:b/>
        </w:rPr>
        <w:t>“</w:t>
      </w:r>
      <w:r w:rsidR="0073348F" w:rsidRPr="00524070">
        <w:rPr>
          <w:rFonts w:ascii="Arial" w:hAnsi="Arial" w:cs="Arial"/>
          <w:b/>
        </w:rPr>
        <w:t>State Entity</w:t>
      </w:r>
      <w:r w:rsidR="00940CE3" w:rsidRPr="00524070">
        <w:rPr>
          <w:rFonts w:ascii="Arial" w:hAnsi="Arial" w:cs="Arial"/>
          <w:b/>
        </w:rPr>
        <w:t>”</w:t>
      </w:r>
      <w:r w:rsidRPr="00524070">
        <w:rPr>
          <w:rFonts w:ascii="Arial" w:hAnsi="Arial" w:cs="Arial"/>
          <w:b/>
        </w:rPr>
        <w:t xml:space="preserve"> </w:t>
      </w:r>
      <w:r w:rsidRPr="00524070">
        <w:rPr>
          <w:rFonts w:ascii="Arial" w:hAnsi="Arial" w:cs="Arial"/>
        </w:rPr>
        <w:t xml:space="preserve">means the State of Georgia entity identified in the </w:t>
      </w:r>
      <w:r w:rsidR="0073348F" w:rsidRPr="00524070">
        <w:rPr>
          <w:rFonts w:ascii="Arial" w:hAnsi="Arial" w:cs="Arial"/>
        </w:rPr>
        <w:t xml:space="preserve">eRFX </w:t>
      </w:r>
      <w:r w:rsidRPr="00524070">
        <w:rPr>
          <w:rFonts w:ascii="Arial" w:hAnsi="Arial" w:cs="Arial"/>
        </w:rPr>
        <w:t xml:space="preserve">to contract with the </w:t>
      </w:r>
      <w:r w:rsidR="00A01708" w:rsidRPr="00524070">
        <w:rPr>
          <w:rFonts w:ascii="Arial" w:hAnsi="Arial" w:cs="Arial"/>
        </w:rPr>
        <w:t xml:space="preserve">successful </w:t>
      </w:r>
      <w:r w:rsidR="00D16D8E" w:rsidRPr="00524070">
        <w:rPr>
          <w:rFonts w:ascii="Arial" w:hAnsi="Arial" w:cs="Arial"/>
        </w:rPr>
        <w:t>supplier</w:t>
      </w:r>
      <w:r w:rsidRPr="00524070">
        <w:rPr>
          <w:rFonts w:ascii="Arial" w:hAnsi="Arial" w:cs="Arial"/>
        </w:rPr>
        <w:t xml:space="preserve">.  </w:t>
      </w:r>
    </w:p>
    <w:p w14:paraId="5496746C" w14:textId="77777777" w:rsidR="0092273E" w:rsidRPr="00524070" w:rsidRDefault="00940CE3" w:rsidP="00865861">
      <w:pPr>
        <w:numPr>
          <w:ilvl w:val="0"/>
          <w:numId w:val="21"/>
        </w:numPr>
        <w:tabs>
          <w:tab w:val="num" w:pos="1260"/>
        </w:tabs>
        <w:spacing w:after="120"/>
        <w:ind w:left="1267" w:hanging="547"/>
        <w:rPr>
          <w:rFonts w:ascii="Arial" w:hAnsi="Arial" w:cs="Arial"/>
        </w:rPr>
      </w:pPr>
      <w:r w:rsidRPr="00524070">
        <w:rPr>
          <w:rFonts w:ascii="Arial" w:hAnsi="Arial" w:cs="Arial"/>
          <w:b/>
        </w:rPr>
        <w:t>“</w:t>
      </w:r>
      <w:r w:rsidR="00263662" w:rsidRPr="00524070">
        <w:rPr>
          <w:rFonts w:ascii="Arial" w:hAnsi="Arial" w:cs="Arial"/>
          <w:b/>
        </w:rPr>
        <w:t>Contract</w:t>
      </w:r>
      <w:r w:rsidRPr="00524070">
        <w:rPr>
          <w:rFonts w:ascii="Arial" w:hAnsi="Arial" w:cs="Arial"/>
          <w:b/>
        </w:rPr>
        <w:t>”</w:t>
      </w:r>
      <w:r w:rsidR="00263662" w:rsidRPr="00524070">
        <w:rPr>
          <w:rFonts w:ascii="Arial" w:hAnsi="Arial" w:cs="Arial"/>
        </w:rPr>
        <w:t xml:space="preserve"> </w:t>
      </w:r>
      <w:r w:rsidR="008408B8" w:rsidRPr="00524070">
        <w:rPr>
          <w:rFonts w:ascii="Arial" w:hAnsi="Arial" w:cs="Arial"/>
        </w:rPr>
        <w:t xml:space="preserve">means the </w:t>
      </w:r>
      <w:r w:rsidR="0092273E" w:rsidRPr="00524070">
        <w:rPr>
          <w:rFonts w:ascii="Arial" w:hAnsi="Arial" w:cs="Arial"/>
        </w:rPr>
        <w:t xml:space="preserve">agreement between the </w:t>
      </w:r>
      <w:r w:rsidR="0073348F" w:rsidRPr="00524070">
        <w:rPr>
          <w:rFonts w:ascii="Arial" w:hAnsi="Arial" w:cs="Arial"/>
        </w:rPr>
        <w:t xml:space="preserve">State Entity </w:t>
      </w:r>
      <w:r w:rsidR="0092273E" w:rsidRPr="00524070">
        <w:rPr>
          <w:rFonts w:ascii="Arial" w:hAnsi="Arial" w:cs="Arial"/>
        </w:rPr>
        <w:t xml:space="preserve">and the Contractor as defined by the </w:t>
      </w:r>
      <w:r w:rsidR="00FD6716" w:rsidRPr="00524070">
        <w:rPr>
          <w:rFonts w:ascii="Arial" w:hAnsi="Arial" w:cs="Arial"/>
        </w:rPr>
        <w:t xml:space="preserve">State of Georgia </w:t>
      </w:r>
      <w:r w:rsidR="00DC5440" w:rsidRPr="00524070">
        <w:rPr>
          <w:rFonts w:ascii="Arial" w:hAnsi="Arial" w:cs="Arial"/>
        </w:rPr>
        <w:t>Contract Terms</w:t>
      </w:r>
      <w:r w:rsidR="003620BD" w:rsidRPr="00524070">
        <w:rPr>
          <w:rFonts w:ascii="Arial" w:hAnsi="Arial" w:cs="Arial"/>
        </w:rPr>
        <w:t xml:space="preserve"> </w:t>
      </w:r>
      <w:r w:rsidR="0092273E" w:rsidRPr="00524070">
        <w:rPr>
          <w:rFonts w:ascii="Arial" w:hAnsi="Arial" w:cs="Arial"/>
        </w:rPr>
        <w:t xml:space="preserve">and </w:t>
      </w:r>
      <w:r w:rsidR="00FD6716" w:rsidRPr="00524070">
        <w:rPr>
          <w:rFonts w:ascii="Arial" w:hAnsi="Arial" w:cs="Arial"/>
        </w:rPr>
        <w:t>all</w:t>
      </w:r>
      <w:r w:rsidR="0092273E" w:rsidRPr="00524070">
        <w:rPr>
          <w:rFonts w:ascii="Arial" w:hAnsi="Arial" w:cs="Arial"/>
        </w:rPr>
        <w:t xml:space="preserve"> incorporated documents.</w:t>
      </w:r>
    </w:p>
    <w:p w14:paraId="2AFD4008" w14:textId="6453E892" w:rsidR="007A1632" w:rsidRPr="00865861" w:rsidRDefault="00940CE3" w:rsidP="00865861">
      <w:pPr>
        <w:pStyle w:val="ListParagraph"/>
        <w:numPr>
          <w:ilvl w:val="0"/>
          <w:numId w:val="21"/>
        </w:numPr>
        <w:tabs>
          <w:tab w:val="num" w:pos="1260"/>
        </w:tabs>
        <w:spacing w:after="120"/>
        <w:ind w:left="1267" w:hanging="547"/>
        <w:contextualSpacing w:val="0"/>
        <w:rPr>
          <w:rFonts w:ascii="Arial" w:hAnsi="Arial" w:cs="Arial"/>
        </w:rPr>
      </w:pPr>
      <w:r w:rsidRPr="00865861">
        <w:rPr>
          <w:rFonts w:ascii="Arial" w:hAnsi="Arial" w:cs="Arial"/>
          <w:b/>
        </w:rPr>
        <w:t>“</w:t>
      </w:r>
      <w:r w:rsidR="00140D6E" w:rsidRPr="00865861">
        <w:rPr>
          <w:rFonts w:ascii="Arial" w:hAnsi="Arial" w:cs="Arial"/>
          <w:b/>
        </w:rPr>
        <w:t>Contractor</w:t>
      </w:r>
      <w:r w:rsidRPr="00865861">
        <w:rPr>
          <w:rFonts w:ascii="Arial" w:hAnsi="Arial" w:cs="Arial"/>
          <w:b/>
        </w:rPr>
        <w:t>”</w:t>
      </w:r>
      <w:r w:rsidR="00140D6E" w:rsidRPr="00865861">
        <w:rPr>
          <w:rFonts w:ascii="Arial" w:hAnsi="Arial" w:cs="Arial"/>
        </w:rPr>
        <w:t xml:space="preserve"> means the provider of the goods and</w:t>
      </w:r>
      <w:r w:rsidR="00AC0913" w:rsidRPr="00865861">
        <w:rPr>
          <w:rFonts w:ascii="Arial" w:hAnsi="Arial" w:cs="Arial"/>
        </w:rPr>
        <w:t>/or</w:t>
      </w:r>
      <w:r w:rsidR="00140D6E" w:rsidRPr="00865861">
        <w:rPr>
          <w:rFonts w:ascii="Arial" w:hAnsi="Arial" w:cs="Arial"/>
        </w:rPr>
        <w:t xml:space="preserve"> services under the Contract.</w:t>
      </w:r>
    </w:p>
    <w:p w14:paraId="508E42DB" w14:textId="0BA98845" w:rsidR="00940CE3" w:rsidRPr="00865861" w:rsidRDefault="00940CE3" w:rsidP="00865861">
      <w:pPr>
        <w:pStyle w:val="ListParagraph"/>
        <w:numPr>
          <w:ilvl w:val="0"/>
          <w:numId w:val="21"/>
        </w:numPr>
        <w:tabs>
          <w:tab w:val="num" w:pos="1260"/>
        </w:tabs>
        <w:spacing w:after="120"/>
        <w:ind w:left="1267" w:hanging="547"/>
        <w:contextualSpacing w:val="0"/>
        <w:rPr>
          <w:rFonts w:ascii="Arial" w:hAnsi="Arial" w:cs="Arial"/>
        </w:rPr>
      </w:pPr>
      <w:r w:rsidRPr="00865861">
        <w:rPr>
          <w:rFonts w:ascii="Arial" w:hAnsi="Arial" w:cs="Arial"/>
          <w:b/>
        </w:rPr>
        <w:t>“Response”</w:t>
      </w:r>
      <w:r w:rsidRPr="00865861">
        <w:rPr>
          <w:rFonts w:ascii="Arial" w:hAnsi="Arial" w:cs="Arial"/>
        </w:rPr>
        <w:t xml:space="preserve"> means the Contractor’s submitted response to the </w:t>
      </w:r>
      <w:r w:rsidR="0073348F" w:rsidRPr="00865861">
        <w:rPr>
          <w:rFonts w:ascii="Arial" w:hAnsi="Arial" w:cs="Arial"/>
        </w:rPr>
        <w:t>eRFX</w:t>
      </w:r>
      <w:r w:rsidRPr="00865861">
        <w:rPr>
          <w:rFonts w:ascii="Arial" w:hAnsi="Arial" w:cs="Arial"/>
        </w:rPr>
        <w:t xml:space="preserve">, including any modifications or clarifications </w:t>
      </w:r>
      <w:r w:rsidR="00C66D34" w:rsidRPr="00865861">
        <w:rPr>
          <w:rFonts w:ascii="Arial" w:hAnsi="Arial" w:cs="Arial"/>
        </w:rPr>
        <w:t xml:space="preserve">explicitly </w:t>
      </w:r>
      <w:r w:rsidRPr="00865861">
        <w:rPr>
          <w:rFonts w:ascii="Arial" w:hAnsi="Arial" w:cs="Arial"/>
        </w:rPr>
        <w:t xml:space="preserve">accepted by the </w:t>
      </w:r>
      <w:r w:rsidR="0073348F" w:rsidRPr="00865861">
        <w:rPr>
          <w:rFonts w:ascii="Arial" w:hAnsi="Arial" w:cs="Arial"/>
        </w:rPr>
        <w:t xml:space="preserve">State Entity </w:t>
      </w:r>
      <w:r w:rsidR="00C66D34" w:rsidRPr="00865861">
        <w:rPr>
          <w:rFonts w:ascii="Arial" w:hAnsi="Arial" w:cs="Arial"/>
        </w:rPr>
        <w:t>in writing</w:t>
      </w:r>
      <w:r w:rsidRPr="00865861">
        <w:rPr>
          <w:rFonts w:ascii="Arial" w:hAnsi="Arial" w:cs="Arial"/>
        </w:rPr>
        <w:t>.</w:t>
      </w:r>
    </w:p>
    <w:p w14:paraId="7CA79E20" w14:textId="12054B02" w:rsidR="003620BD" w:rsidRPr="00865861" w:rsidRDefault="003620BD" w:rsidP="00865861">
      <w:pPr>
        <w:pStyle w:val="ListParagraph"/>
        <w:numPr>
          <w:ilvl w:val="0"/>
          <w:numId w:val="21"/>
        </w:numPr>
        <w:tabs>
          <w:tab w:val="num" w:pos="1260"/>
        </w:tabs>
        <w:spacing w:after="120"/>
        <w:ind w:left="1267" w:hanging="547"/>
        <w:contextualSpacing w:val="0"/>
        <w:rPr>
          <w:rFonts w:ascii="Arial" w:hAnsi="Arial" w:cs="Arial"/>
        </w:rPr>
      </w:pPr>
      <w:r w:rsidRPr="00865861">
        <w:rPr>
          <w:rFonts w:ascii="Arial" w:hAnsi="Arial" w:cs="Arial"/>
          <w:b/>
        </w:rPr>
        <w:t>“</w:t>
      </w:r>
      <w:r w:rsidR="00A01708" w:rsidRPr="00865861">
        <w:rPr>
          <w:rFonts w:ascii="Arial" w:hAnsi="Arial" w:cs="Arial"/>
          <w:b/>
        </w:rPr>
        <w:t>e</w:t>
      </w:r>
      <w:r w:rsidRPr="00865861">
        <w:rPr>
          <w:rFonts w:ascii="Arial" w:hAnsi="Arial" w:cs="Arial"/>
          <w:b/>
        </w:rPr>
        <w:t>RF</w:t>
      </w:r>
      <w:r w:rsidR="0073348F" w:rsidRPr="00865861">
        <w:rPr>
          <w:rFonts w:ascii="Arial" w:hAnsi="Arial" w:cs="Arial"/>
          <w:b/>
        </w:rPr>
        <w:t>X</w:t>
      </w:r>
      <w:r w:rsidRPr="00865861">
        <w:rPr>
          <w:rFonts w:ascii="Arial" w:hAnsi="Arial" w:cs="Arial"/>
          <w:b/>
        </w:rPr>
        <w:t xml:space="preserve">” </w:t>
      </w:r>
      <w:r w:rsidRPr="00865861">
        <w:rPr>
          <w:rFonts w:ascii="Arial" w:hAnsi="Arial" w:cs="Arial"/>
        </w:rPr>
        <w:t xml:space="preserve">means the </w:t>
      </w:r>
      <w:r w:rsidR="00A01708" w:rsidRPr="00865861">
        <w:rPr>
          <w:rFonts w:ascii="Arial" w:hAnsi="Arial" w:cs="Arial"/>
        </w:rPr>
        <w:t>Request for Quotes</w:t>
      </w:r>
      <w:r w:rsidR="00583A9D" w:rsidRPr="00865861">
        <w:rPr>
          <w:rFonts w:ascii="Arial" w:hAnsi="Arial" w:cs="Arial"/>
        </w:rPr>
        <w:t>,</w:t>
      </w:r>
      <w:r w:rsidR="00B372C5" w:rsidRPr="00865861">
        <w:rPr>
          <w:rFonts w:ascii="Arial" w:hAnsi="Arial" w:cs="Arial"/>
        </w:rPr>
        <w:t xml:space="preserve"> </w:t>
      </w:r>
      <w:r w:rsidR="0073348F" w:rsidRPr="00865861">
        <w:rPr>
          <w:rFonts w:ascii="Arial" w:hAnsi="Arial" w:cs="Arial"/>
        </w:rPr>
        <w:t xml:space="preserve">Request for Proposals, </w:t>
      </w:r>
      <w:r w:rsidR="00A01708" w:rsidRPr="00865861">
        <w:rPr>
          <w:rFonts w:ascii="Arial" w:hAnsi="Arial" w:cs="Arial"/>
        </w:rPr>
        <w:t>or other</w:t>
      </w:r>
      <w:r w:rsidRPr="00865861">
        <w:rPr>
          <w:rFonts w:ascii="Arial" w:hAnsi="Arial" w:cs="Arial"/>
        </w:rPr>
        <w:t xml:space="preserve"> solicitation document (and any amendments or addenda thereto) that was used to solicit the goods and/or services that are subject to the Contract.</w:t>
      </w:r>
    </w:p>
    <w:p w14:paraId="456A3845" w14:textId="77777777" w:rsidR="003620BD" w:rsidRPr="00524070" w:rsidRDefault="00C62F70" w:rsidP="00BC0524">
      <w:pPr>
        <w:keepNext/>
        <w:keepLines/>
        <w:tabs>
          <w:tab w:val="left" w:pos="540"/>
        </w:tabs>
        <w:spacing w:after="120"/>
        <w:ind w:left="540" w:hanging="540"/>
        <w:rPr>
          <w:rFonts w:ascii="Arial" w:hAnsi="Arial" w:cs="Arial"/>
          <w:b/>
        </w:rPr>
      </w:pPr>
      <w:r w:rsidRPr="00524070">
        <w:rPr>
          <w:rFonts w:ascii="Arial" w:hAnsi="Arial" w:cs="Arial"/>
          <w:b/>
        </w:rPr>
        <w:t>B.</w:t>
      </w:r>
      <w:r w:rsidR="003D4772" w:rsidRPr="00524070">
        <w:rPr>
          <w:rFonts w:ascii="Arial" w:hAnsi="Arial" w:cs="Arial"/>
          <w:b/>
        </w:rPr>
        <w:tab/>
      </w:r>
      <w:r w:rsidR="003620BD" w:rsidRPr="00524070">
        <w:rPr>
          <w:rFonts w:ascii="Arial" w:hAnsi="Arial" w:cs="Arial"/>
          <w:b/>
        </w:rPr>
        <w:t>INCORPORATED DOCUMENTS</w:t>
      </w:r>
    </w:p>
    <w:p w14:paraId="16FD98A5" w14:textId="2F92F2F5" w:rsidR="0006185F" w:rsidRPr="00524070" w:rsidRDefault="003620BD" w:rsidP="00BC0524">
      <w:pPr>
        <w:spacing w:after="120"/>
        <w:ind w:left="540"/>
        <w:rPr>
          <w:rFonts w:ascii="Arial" w:hAnsi="Arial" w:cs="Arial"/>
          <w:b/>
        </w:rPr>
      </w:pPr>
      <w:r w:rsidRPr="00524070">
        <w:rPr>
          <w:rFonts w:ascii="Arial" w:hAnsi="Arial" w:cs="Arial"/>
        </w:rPr>
        <w:t xml:space="preserve">The terms, conditions, and specifications of the </w:t>
      </w:r>
      <w:r w:rsidR="00A01708" w:rsidRPr="00524070">
        <w:rPr>
          <w:rFonts w:ascii="Arial" w:hAnsi="Arial" w:cs="Arial"/>
        </w:rPr>
        <w:t>e</w:t>
      </w:r>
      <w:r w:rsidRPr="00524070">
        <w:rPr>
          <w:rFonts w:ascii="Arial" w:hAnsi="Arial" w:cs="Arial"/>
        </w:rPr>
        <w:t>RF</w:t>
      </w:r>
      <w:r w:rsidR="0073348F" w:rsidRPr="00524070">
        <w:rPr>
          <w:rFonts w:ascii="Arial" w:hAnsi="Arial" w:cs="Arial"/>
        </w:rPr>
        <w:t>X</w:t>
      </w:r>
      <w:r w:rsidR="001A1EB7" w:rsidRPr="00524070">
        <w:rPr>
          <w:rFonts w:ascii="Arial" w:hAnsi="Arial" w:cs="Arial"/>
        </w:rPr>
        <w:t xml:space="preserve"> and the </w:t>
      </w:r>
      <w:r w:rsidRPr="00524070">
        <w:rPr>
          <w:rFonts w:ascii="Arial" w:hAnsi="Arial" w:cs="Arial"/>
        </w:rPr>
        <w:t>Contractor’s Response are hereby incorporated by reference and made a part hereof just as if they had been fully set out herein</w:t>
      </w:r>
      <w:r w:rsidR="003222A7" w:rsidRPr="00524070">
        <w:rPr>
          <w:rFonts w:ascii="Arial" w:hAnsi="Arial" w:cs="Arial"/>
        </w:rPr>
        <w:t xml:space="preserve">. </w:t>
      </w:r>
      <w:r w:rsidR="00C60EAE" w:rsidRPr="00524070">
        <w:rPr>
          <w:rFonts w:ascii="Arial" w:hAnsi="Arial" w:cs="Arial"/>
        </w:rPr>
        <w:t xml:space="preserve">In the case of any inconsistency or conflict among the specific provisions of the Contract and any incorporated documents, any inconsistency or conflict shall be resolved as follows: </w:t>
      </w:r>
      <w:r w:rsidR="00C66D34" w:rsidRPr="00524070">
        <w:rPr>
          <w:rFonts w:ascii="Arial" w:hAnsi="Arial" w:cs="Arial"/>
        </w:rPr>
        <w:t xml:space="preserve">first, </w:t>
      </w:r>
      <w:r w:rsidR="00C60EAE" w:rsidRPr="00524070">
        <w:rPr>
          <w:rFonts w:ascii="Arial" w:hAnsi="Arial" w:cs="Arial"/>
        </w:rPr>
        <w:t xml:space="preserve">by giving preference to the specific provisions of </w:t>
      </w:r>
      <w:r w:rsidR="001C0F9A" w:rsidRPr="00524070">
        <w:rPr>
          <w:rFonts w:ascii="Arial" w:hAnsi="Arial" w:cs="Arial"/>
        </w:rPr>
        <w:t>any contract terms</w:t>
      </w:r>
      <w:r w:rsidR="00BC78C2" w:rsidRPr="00524070">
        <w:rPr>
          <w:rFonts w:ascii="Arial" w:hAnsi="Arial" w:cs="Arial"/>
        </w:rPr>
        <w:t xml:space="preserve"> (such as special terms or an attached contract) included with the eRFX</w:t>
      </w:r>
      <w:r w:rsidR="00C66D34" w:rsidRPr="00524070">
        <w:rPr>
          <w:rFonts w:ascii="Arial" w:hAnsi="Arial" w:cs="Arial"/>
        </w:rPr>
        <w:t>; second</w:t>
      </w:r>
      <w:r w:rsidR="00C60EAE" w:rsidRPr="00524070">
        <w:rPr>
          <w:rFonts w:ascii="Arial" w:hAnsi="Arial" w:cs="Arial"/>
        </w:rPr>
        <w:t xml:space="preserve">, by giving preference to the specific provisions of the </w:t>
      </w:r>
      <w:r w:rsidR="00C66D34" w:rsidRPr="00524070">
        <w:rPr>
          <w:rFonts w:ascii="Arial" w:hAnsi="Arial" w:cs="Arial"/>
        </w:rPr>
        <w:t>eRF</w:t>
      </w:r>
      <w:r w:rsidR="0073348F" w:rsidRPr="00524070">
        <w:rPr>
          <w:rFonts w:ascii="Arial" w:hAnsi="Arial" w:cs="Arial"/>
        </w:rPr>
        <w:t>X</w:t>
      </w:r>
      <w:r w:rsidR="00C66D34" w:rsidRPr="00524070">
        <w:rPr>
          <w:rFonts w:ascii="Arial" w:hAnsi="Arial" w:cs="Arial"/>
        </w:rPr>
        <w:t xml:space="preserve">; third, by </w:t>
      </w:r>
      <w:r w:rsidR="00C60EAE" w:rsidRPr="00524070">
        <w:rPr>
          <w:rFonts w:ascii="Arial" w:hAnsi="Arial" w:cs="Arial"/>
        </w:rPr>
        <w:t xml:space="preserve">giving preference to </w:t>
      </w:r>
      <w:r w:rsidR="0073348F" w:rsidRPr="00524070">
        <w:rPr>
          <w:rFonts w:ascii="Arial" w:hAnsi="Arial" w:cs="Arial"/>
        </w:rPr>
        <w:t xml:space="preserve">the </w:t>
      </w:r>
      <w:r w:rsidR="00DC5440" w:rsidRPr="00524070">
        <w:rPr>
          <w:rFonts w:ascii="Arial" w:hAnsi="Arial" w:cs="Arial"/>
        </w:rPr>
        <w:t>Contract Terms</w:t>
      </w:r>
      <w:r w:rsidR="0073348F" w:rsidRPr="00524070">
        <w:rPr>
          <w:rFonts w:ascii="Arial" w:hAnsi="Arial" w:cs="Arial"/>
        </w:rPr>
        <w:t xml:space="preserve">; and fourth, by giving preference to </w:t>
      </w:r>
      <w:r w:rsidR="00C60EAE" w:rsidRPr="00524070">
        <w:rPr>
          <w:rFonts w:ascii="Arial" w:hAnsi="Arial" w:cs="Arial"/>
        </w:rPr>
        <w:t xml:space="preserve">the specific provisions of the Contractor’s Response. </w:t>
      </w:r>
      <w:r w:rsidR="0006185F" w:rsidRPr="00524070">
        <w:rPr>
          <w:rFonts w:ascii="Arial" w:hAnsi="Arial" w:cs="Arial"/>
        </w:rPr>
        <w:t xml:space="preserve">Any </w:t>
      </w:r>
      <w:r w:rsidR="00C56B30" w:rsidRPr="00524070">
        <w:rPr>
          <w:rFonts w:ascii="Arial" w:hAnsi="Arial" w:cs="Arial"/>
        </w:rPr>
        <w:t xml:space="preserve">pre-printed </w:t>
      </w:r>
      <w:r w:rsidR="0006185F" w:rsidRPr="00524070">
        <w:rPr>
          <w:rFonts w:ascii="Arial" w:hAnsi="Arial" w:cs="Arial"/>
        </w:rPr>
        <w:t xml:space="preserve">terms and conditions included on Contractor’s forms or invoices shall be null and void.  </w:t>
      </w:r>
    </w:p>
    <w:p w14:paraId="19D5A2CC" w14:textId="77777777" w:rsidR="008153F2" w:rsidRPr="00524070" w:rsidRDefault="003620BD" w:rsidP="00865861">
      <w:pPr>
        <w:tabs>
          <w:tab w:val="left" w:pos="540"/>
        </w:tabs>
        <w:spacing w:after="120"/>
        <w:ind w:left="547" w:hanging="540"/>
        <w:rPr>
          <w:rFonts w:ascii="Arial" w:hAnsi="Arial" w:cs="Arial"/>
        </w:rPr>
      </w:pPr>
      <w:r w:rsidRPr="00524070">
        <w:rPr>
          <w:rFonts w:ascii="Arial" w:hAnsi="Arial" w:cs="Arial"/>
          <w:b/>
        </w:rPr>
        <w:t>C.</w:t>
      </w:r>
      <w:r w:rsidRPr="00524070">
        <w:rPr>
          <w:rFonts w:ascii="Arial" w:hAnsi="Arial" w:cs="Arial"/>
          <w:b/>
        </w:rPr>
        <w:tab/>
      </w:r>
      <w:r w:rsidR="008153F2" w:rsidRPr="00524070">
        <w:rPr>
          <w:rFonts w:ascii="Arial" w:hAnsi="Arial" w:cs="Arial"/>
          <w:b/>
        </w:rPr>
        <w:t>DURATION OF CONTRACT</w:t>
      </w:r>
    </w:p>
    <w:p w14:paraId="33D33012" w14:textId="337F7C45" w:rsidR="00F93458" w:rsidRPr="00524070" w:rsidRDefault="00F93458" w:rsidP="00865861">
      <w:pPr>
        <w:spacing w:after="120"/>
        <w:ind w:left="547"/>
        <w:rPr>
          <w:rFonts w:ascii="Arial" w:hAnsi="Arial" w:cs="Arial"/>
        </w:rPr>
      </w:pPr>
      <w:r w:rsidRPr="00524070">
        <w:rPr>
          <w:rFonts w:ascii="Arial" w:hAnsi="Arial" w:cs="Arial"/>
        </w:rPr>
        <w:t xml:space="preserve">The Contract between the </w:t>
      </w:r>
      <w:r w:rsidR="0073348F" w:rsidRPr="00524070">
        <w:rPr>
          <w:rFonts w:ascii="Arial" w:hAnsi="Arial" w:cs="Arial"/>
        </w:rPr>
        <w:t xml:space="preserve">State Entity </w:t>
      </w:r>
      <w:r w:rsidRPr="00524070">
        <w:rPr>
          <w:rFonts w:ascii="Arial" w:hAnsi="Arial" w:cs="Arial"/>
        </w:rPr>
        <w:t xml:space="preserve">and the Contractor shall begin and end on the dates specified in the </w:t>
      </w:r>
      <w:r w:rsidR="00A01708" w:rsidRPr="00524070">
        <w:rPr>
          <w:rFonts w:ascii="Arial" w:hAnsi="Arial" w:cs="Arial"/>
        </w:rPr>
        <w:t>e</w:t>
      </w:r>
      <w:r w:rsidR="003222A7" w:rsidRPr="00524070">
        <w:rPr>
          <w:rFonts w:ascii="Arial" w:hAnsi="Arial" w:cs="Arial"/>
        </w:rPr>
        <w:t>RF</w:t>
      </w:r>
      <w:r w:rsidR="0073348F" w:rsidRPr="00524070">
        <w:rPr>
          <w:rFonts w:ascii="Arial" w:hAnsi="Arial" w:cs="Arial"/>
        </w:rPr>
        <w:t>X</w:t>
      </w:r>
      <w:r w:rsidR="00E22B27" w:rsidRPr="00524070">
        <w:rPr>
          <w:rFonts w:ascii="Arial" w:hAnsi="Arial" w:cs="Arial"/>
        </w:rPr>
        <w:t xml:space="preserve"> (or upon completion of all deliverables)</w:t>
      </w:r>
      <w:r w:rsidRPr="00524070">
        <w:rPr>
          <w:rFonts w:ascii="Arial" w:hAnsi="Arial" w:cs="Arial"/>
        </w:rPr>
        <w:t>, unless terminated earlier in accordance with the applicable terms and conditions</w:t>
      </w:r>
      <w:r w:rsidR="00F43668" w:rsidRPr="00524070">
        <w:rPr>
          <w:rFonts w:ascii="Arial" w:hAnsi="Arial" w:cs="Arial"/>
        </w:rPr>
        <w:t xml:space="preserve"> of this Contract</w:t>
      </w:r>
      <w:r w:rsidRPr="00524070">
        <w:rPr>
          <w:rFonts w:ascii="Arial" w:hAnsi="Arial" w:cs="Arial"/>
        </w:rPr>
        <w:t>. Pursuant to O.C.G.A. Section 50-5-64, this Contract shall not be deemed to create a debt of the State for the payment of any sum beyond the fiscal year</w:t>
      </w:r>
      <w:r w:rsidR="00637D29" w:rsidRPr="00524070">
        <w:rPr>
          <w:rFonts w:ascii="Arial" w:hAnsi="Arial" w:cs="Arial"/>
        </w:rPr>
        <w:t xml:space="preserve"> in which the appropriations have been made</w:t>
      </w:r>
      <w:r w:rsidRPr="00524070">
        <w:rPr>
          <w:rFonts w:ascii="Arial" w:hAnsi="Arial" w:cs="Arial"/>
        </w:rPr>
        <w:t>.</w:t>
      </w:r>
    </w:p>
    <w:p w14:paraId="47E7F2B6" w14:textId="77777777" w:rsidR="008153F2" w:rsidRPr="00524070" w:rsidRDefault="00BD38EF" w:rsidP="00BC0524">
      <w:pPr>
        <w:keepNext/>
        <w:spacing w:after="120"/>
        <w:ind w:left="547" w:hanging="547"/>
        <w:rPr>
          <w:rFonts w:ascii="Arial" w:hAnsi="Arial" w:cs="Arial"/>
          <w:b/>
        </w:rPr>
      </w:pPr>
      <w:r w:rsidRPr="00524070">
        <w:rPr>
          <w:rFonts w:ascii="Arial" w:hAnsi="Arial" w:cs="Arial"/>
          <w:b/>
        </w:rPr>
        <w:lastRenderedPageBreak/>
        <w:t>D</w:t>
      </w:r>
      <w:r w:rsidR="000350BA" w:rsidRPr="00524070">
        <w:rPr>
          <w:rFonts w:ascii="Arial" w:hAnsi="Arial" w:cs="Arial"/>
          <w:b/>
        </w:rPr>
        <w:t>.</w:t>
      </w:r>
      <w:r w:rsidR="003D4772" w:rsidRPr="00524070">
        <w:rPr>
          <w:rFonts w:ascii="Arial" w:hAnsi="Arial" w:cs="Arial"/>
          <w:b/>
        </w:rPr>
        <w:tab/>
      </w:r>
      <w:r w:rsidR="00FD6716" w:rsidRPr="00524070">
        <w:rPr>
          <w:rFonts w:ascii="Arial" w:hAnsi="Arial" w:cs="Arial"/>
          <w:b/>
        </w:rPr>
        <w:t>DELIVERABLES</w:t>
      </w:r>
    </w:p>
    <w:p w14:paraId="28571798" w14:textId="3CCF1FAF" w:rsidR="000350BA" w:rsidRPr="00524070" w:rsidRDefault="000350BA" w:rsidP="00865861">
      <w:pPr>
        <w:keepLines/>
        <w:spacing w:after="120"/>
        <w:ind w:left="1260" w:hanging="540"/>
        <w:rPr>
          <w:rFonts w:ascii="Arial" w:hAnsi="Arial" w:cs="Arial"/>
        </w:rPr>
      </w:pPr>
      <w:r w:rsidRPr="00524070">
        <w:rPr>
          <w:rFonts w:ascii="Arial" w:hAnsi="Arial" w:cs="Arial"/>
          <w:b/>
        </w:rPr>
        <w:t>1.</w:t>
      </w:r>
      <w:r w:rsidRPr="00524070">
        <w:rPr>
          <w:rFonts w:ascii="Arial" w:hAnsi="Arial" w:cs="Arial"/>
          <w:b/>
        </w:rPr>
        <w:tab/>
        <w:t>Specifications in Bidding Documents</w:t>
      </w:r>
      <w:r w:rsidRPr="00865861">
        <w:rPr>
          <w:rFonts w:ascii="Arial" w:hAnsi="Arial" w:cs="Arial"/>
          <w:bCs/>
        </w:rPr>
        <w:t>.</w:t>
      </w:r>
      <w:r w:rsidR="00153FB6" w:rsidRPr="00524070">
        <w:rPr>
          <w:rFonts w:ascii="Arial" w:hAnsi="Arial" w:cs="Arial"/>
        </w:rPr>
        <w:t xml:space="preserve"> </w:t>
      </w:r>
      <w:r w:rsidR="00515414" w:rsidRPr="00524070">
        <w:rPr>
          <w:rFonts w:ascii="Arial" w:hAnsi="Arial" w:cs="Arial"/>
        </w:rPr>
        <w:t xml:space="preserve">The </w:t>
      </w:r>
      <w:r w:rsidR="00FC383D" w:rsidRPr="00524070">
        <w:rPr>
          <w:rFonts w:ascii="Arial" w:hAnsi="Arial" w:cs="Arial"/>
        </w:rPr>
        <w:t>Contractor</w:t>
      </w:r>
      <w:r w:rsidR="000F7271" w:rsidRPr="00524070">
        <w:rPr>
          <w:rFonts w:ascii="Arial" w:hAnsi="Arial" w:cs="Arial"/>
        </w:rPr>
        <w:t xml:space="preserve"> </w:t>
      </w:r>
      <w:r w:rsidR="00F02C71" w:rsidRPr="00524070">
        <w:rPr>
          <w:rFonts w:ascii="Arial" w:hAnsi="Arial" w:cs="Arial"/>
        </w:rPr>
        <w:t xml:space="preserve">shall provide all goods, services, and other deliverables required in the </w:t>
      </w:r>
      <w:r w:rsidR="009F7834" w:rsidRPr="00524070">
        <w:rPr>
          <w:rFonts w:ascii="Arial" w:hAnsi="Arial" w:cs="Arial"/>
        </w:rPr>
        <w:t>e</w:t>
      </w:r>
      <w:r w:rsidR="003222A7" w:rsidRPr="00524070">
        <w:rPr>
          <w:rFonts w:ascii="Arial" w:hAnsi="Arial" w:cs="Arial"/>
        </w:rPr>
        <w:t>RF</w:t>
      </w:r>
      <w:r w:rsidR="0073348F" w:rsidRPr="00524070">
        <w:rPr>
          <w:rFonts w:ascii="Arial" w:hAnsi="Arial" w:cs="Arial"/>
        </w:rPr>
        <w:t>X</w:t>
      </w:r>
      <w:r w:rsidR="003222A7" w:rsidRPr="00524070">
        <w:rPr>
          <w:rFonts w:ascii="Arial" w:hAnsi="Arial" w:cs="Arial"/>
        </w:rPr>
        <w:t xml:space="preserve"> </w:t>
      </w:r>
      <w:r w:rsidR="00515414" w:rsidRPr="00524070">
        <w:rPr>
          <w:rFonts w:ascii="Arial" w:hAnsi="Arial" w:cs="Arial"/>
        </w:rPr>
        <w:t xml:space="preserve">that comply with the specifications contained in the </w:t>
      </w:r>
      <w:r w:rsidR="00A01708" w:rsidRPr="00524070">
        <w:rPr>
          <w:rFonts w:ascii="Arial" w:hAnsi="Arial" w:cs="Arial"/>
        </w:rPr>
        <w:t>e</w:t>
      </w:r>
      <w:r w:rsidR="003222A7" w:rsidRPr="00524070">
        <w:rPr>
          <w:rFonts w:ascii="Arial" w:hAnsi="Arial" w:cs="Arial"/>
        </w:rPr>
        <w:t>RF</w:t>
      </w:r>
      <w:r w:rsidR="0073348F" w:rsidRPr="00524070">
        <w:rPr>
          <w:rFonts w:ascii="Arial" w:hAnsi="Arial" w:cs="Arial"/>
        </w:rPr>
        <w:t>X</w:t>
      </w:r>
      <w:r w:rsidR="003222A7" w:rsidRPr="00524070">
        <w:rPr>
          <w:rFonts w:ascii="Arial" w:hAnsi="Arial" w:cs="Arial"/>
        </w:rPr>
        <w:t xml:space="preserve"> </w:t>
      </w:r>
      <w:r w:rsidR="00F02C71" w:rsidRPr="00524070">
        <w:rPr>
          <w:rFonts w:ascii="Arial" w:hAnsi="Arial" w:cs="Arial"/>
        </w:rPr>
        <w:t xml:space="preserve">and the terms of the Contract, plus those goods, services and </w:t>
      </w:r>
      <w:r w:rsidR="0050662F" w:rsidRPr="00524070">
        <w:rPr>
          <w:rFonts w:ascii="Arial" w:hAnsi="Arial" w:cs="Arial"/>
        </w:rPr>
        <w:t xml:space="preserve">other </w:t>
      </w:r>
      <w:r w:rsidR="00F02C71" w:rsidRPr="00524070">
        <w:rPr>
          <w:rFonts w:ascii="Arial" w:hAnsi="Arial" w:cs="Arial"/>
        </w:rPr>
        <w:t xml:space="preserve">deliverables as may additionally be described in </w:t>
      </w:r>
      <w:r w:rsidR="00F43668" w:rsidRPr="00524070">
        <w:rPr>
          <w:rFonts w:ascii="Arial" w:hAnsi="Arial" w:cs="Arial"/>
        </w:rPr>
        <w:t xml:space="preserve">Contractor’s </w:t>
      </w:r>
      <w:r w:rsidR="003222A7" w:rsidRPr="00524070">
        <w:rPr>
          <w:rFonts w:ascii="Arial" w:hAnsi="Arial" w:cs="Arial"/>
        </w:rPr>
        <w:t>R</w:t>
      </w:r>
      <w:r w:rsidR="00F43668" w:rsidRPr="00524070">
        <w:rPr>
          <w:rFonts w:ascii="Arial" w:hAnsi="Arial" w:cs="Arial"/>
        </w:rPr>
        <w:t>esponse</w:t>
      </w:r>
      <w:r w:rsidR="00F02C71" w:rsidRPr="00524070">
        <w:rPr>
          <w:rFonts w:ascii="Arial" w:hAnsi="Arial" w:cs="Arial"/>
        </w:rPr>
        <w:t>.</w:t>
      </w:r>
      <w:r w:rsidR="00515414" w:rsidRPr="00524070">
        <w:rPr>
          <w:rFonts w:ascii="Arial" w:hAnsi="Arial" w:cs="Arial"/>
        </w:rPr>
        <w:t xml:space="preserve"> </w:t>
      </w:r>
    </w:p>
    <w:p w14:paraId="3030F624" w14:textId="5F012611" w:rsidR="00235FDE" w:rsidRPr="00524070" w:rsidRDefault="00345E51" w:rsidP="00865861">
      <w:pPr>
        <w:spacing w:after="120"/>
        <w:ind w:left="1260" w:hanging="540"/>
        <w:rPr>
          <w:rFonts w:ascii="Arial" w:hAnsi="Arial" w:cs="Arial"/>
        </w:rPr>
      </w:pPr>
      <w:r w:rsidRPr="00524070">
        <w:rPr>
          <w:rFonts w:ascii="Arial" w:hAnsi="Arial" w:cs="Arial"/>
          <w:b/>
        </w:rPr>
        <w:t>2.</w:t>
      </w:r>
      <w:r w:rsidR="008153F2" w:rsidRPr="00524070">
        <w:rPr>
          <w:rFonts w:ascii="Arial" w:hAnsi="Arial" w:cs="Arial"/>
          <w:b/>
        </w:rPr>
        <w:tab/>
      </w:r>
      <w:r w:rsidR="00235FDE" w:rsidRPr="00524070">
        <w:rPr>
          <w:rFonts w:ascii="Arial" w:hAnsi="Arial" w:cs="Arial"/>
          <w:b/>
        </w:rPr>
        <w:t>Product Shipment and Delivery</w:t>
      </w:r>
      <w:r w:rsidR="00235FDE" w:rsidRPr="00865861">
        <w:rPr>
          <w:rFonts w:ascii="Arial" w:hAnsi="Arial" w:cs="Arial"/>
          <w:bCs/>
        </w:rPr>
        <w:t>.</w:t>
      </w:r>
      <w:r w:rsidR="00235FDE" w:rsidRPr="00524070">
        <w:rPr>
          <w:rFonts w:ascii="Arial" w:hAnsi="Arial" w:cs="Arial"/>
        </w:rPr>
        <w:t xml:space="preserve"> </w:t>
      </w:r>
      <w:r w:rsidR="00B352FE" w:rsidRPr="00524070">
        <w:rPr>
          <w:rFonts w:ascii="Arial" w:hAnsi="Arial" w:cs="Arial"/>
        </w:rPr>
        <w:t>All products shall be shipped F.O.B. destination</w:t>
      </w:r>
      <w:r w:rsidR="00515505" w:rsidRPr="00524070">
        <w:rPr>
          <w:rFonts w:ascii="Arial" w:hAnsi="Arial" w:cs="Arial"/>
        </w:rPr>
        <w:t xml:space="preserve">, freight prepaid and included </w:t>
      </w:r>
      <w:r w:rsidR="00F43668" w:rsidRPr="00524070">
        <w:rPr>
          <w:rFonts w:ascii="Arial" w:hAnsi="Arial" w:cs="Arial"/>
        </w:rPr>
        <w:t>to t</w:t>
      </w:r>
      <w:r w:rsidR="00B352FE" w:rsidRPr="00524070">
        <w:rPr>
          <w:rFonts w:ascii="Arial" w:hAnsi="Arial" w:cs="Arial"/>
        </w:rPr>
        <w:t>he location(s) specified</w:t>
      </w:r>
      <w:r w:rsidR="008B18F0" w:rsidRPr="00524070">
        <w:rPr>
          <w:rFonts w:ascii="Arial" w:hAnsi="Arial" w:cs="Arial"/>
        </w:rPr>
        <w:t xml:space="preserve"> </w:t>
      </w:r>
      <w:r w:rsidR="000F7271" w:rsidRPr="00524070">
        <w:rPr>
          <w:rFonts w:ascii="Arial" w:hAnsi="Arial" w:cs="Arial"/>
        </w:rPr>
        <w:t xml:space="preserve">in the </w:t>
      </w:r>
      <w:r w:rsidR="00BD0E2D" w:rsidRPr="00524070">
        <w:rPr>
          <w:rFonts w:ascii="Arial" w:hAnsi="Arial" w:cs="Arial"/>
        </w:rPr>
        <w:t>e</w:t>
      </w:r>
      <w:r w:rsidR="003222A7" w:rsidRPr="00524070">
        <w:rPr>
          <w:rFonts w:ascii="Arial" w:hAnsi="Arial" w:cs="Arial"/>
        </w:rPr>
        <w:t>RF</w:t>
      </w:r>
      <w:r w:rsidR="0073348F" w:rsidRPr="00524070">
        <w:rPr>
          <w:rFonts w:ascii="Arial" w:hAnsi="Arial" w:cs="Arial"/>
        </w:rPr>
        <w:t>X</w:t>
      </w:r>
      <w:r w:rsidR="003222A7" w:rsidRPr="00524070">
        <w:rPr>
          <w:rFonts w:ascii="Arial" w:hAnsi="Arial" w:cs="Arial"/>
        </w:rPr>
        <w:t xml:space="preserve"> </w:t>
      </w:r>
      <w:r w:rsidR="00CD5CF7" w:rsidRPr="00524070">
        <w:rPr>
          <w:rFonts w:ascii="Arial" w:hAnsi="Arial" w:cs="Arial"/>
        </w:rPr>
        <w:t xml:space="preserve">or </w:t>
      </w:r>
      <w:r w:rsidR="00F43668" w:rsidRPr="00524070">
        <w:rPr>
          <w:rFonts w:ascii="Arial" w:hAnsi="Arial" w:cs="Arial"/>
        </w:rPr>
        <w:t>as</w:t>
      </w:r>
      <w:r w:rsidR="00CD5CF7" w:rsidRPr="00524070">
        <w:rPr>
          <w:rFonts w:ascii="Arial" w:hAnsi="Arial" w:cs="Arial"/>
        </w:rPr>
        <w:t xml:space="preserve"> provided </w:t>
      </w:r>
      <w:r w:rsidR="00F43668" w:rsidRPr="00524070">
        <w:rPr>
          <w:rFonts w:ascii="Arial" w:hAnsi="Arial" w:cs="Arial"/>
        </w:rPr>
        <w:t xml:space="preserve">in the </w:t>
      </w:r>
      <w:r w:rsidR="0073348F" w:rsidRPr="00524070">
        <w:rPr>
          <w:rFonts w:ascii="Arial" w:hAnsi="Arial" w:cs="Arial"/>
        </w:rPr>
        <w:t xml:space="preserve">State Entity’s </w:t>
      </w:r>
      <w:r w:rsidR="00102583" w:rsidRPr="00524070">
        <w:rPr>
          <w:rFonts w:ascii="Arial" w:hAnsi="Arial" w:cs="Arial"/>
        </w:rPr>
        <w:t>p</w:t>
      </w:r>
      <w:r w:rsidR="00B352FE" w:rsidRPr="00524070">
        <w:rPr>
          <w:rFonts w:ascii="Arial" w:hAnsi="Arial" w:cs="Arial"/>
        </w:rPr>
        <w:t xml:space="preserve">urchase </w:t>
      </w:r>
      <w:r w:rsidR="00102583" w:rsidRPr="00524070">
        <w:rPr>
          <w:rFonts w:ascii="Arial" w:hAnsi="Arial" w:cs="Arial"/>
        </w:rPr>
        <w:t>i</w:t>
      </w:r>
      <w:r w:rsidR="000F7271" w:rsidRPr="00524070">
        <w:rPr>
          <w:rFonts w:ascii="Arial" w:hAnsi="Arial" w:cs="Arial"/>
        </w:rPr>
        <w:t>nstrument</w:t>
      </w:r>
      <w:r w:rsidR="00B352FE" w:rsidRPr="00524070">
        <w:rPr>
          <w:rFonts w:ascii="Arial" w:hAnsi="Arial" w:cs="Arial"/>
        </w:rPr>
        <w:t>.</w:t>
      </w:r>
      <w:r w:rsidR="00E71F92" w:rsidRPr="00524070">
        <w:rPr>
          <w:rFonts w:ascii="Arial" w:hAnsi="Arial" w:cs="Arial"/>
        </w:rPr>
        <w:t xml:space="preserve"> All items shall be at the </w:t>
      </w:r>
      <w:r w:rsidR="00FC383D" w:rsidRPr="00524070">
        <w:rPr>
          <w:rFonts w:ascii="Arial" w:hAnsi="Arial" w:cs="Arial"/>
        </w:rPr>
        <w:t>Contractor</w:t>
      </w:r>
      <w:r w:rsidR="00E71F92" w:rsidRPr="00524070">
        <w:rPr>
          <w:rFonts w:ascii="Arial" w:hAnsi="Arial" w:cs="Arial"/>
        </w:rPr>
        <w:t>’s risk until they have been delivered and accepted by th</w:t>
      </w:r>
      <w:r w:rsidR="007E54E9" w:rsidRPr="00524070">
        <w:rPr>
          <w:rFonts w:ascii="Arial" w:hAnsi="Arial" w:cs="Arial"/>
        </w:rPr>
        <w:t>e receiving entity</w:t>
      </w:r>
      <w:r w:rsidR="00E71F92" w:rsidRPr="00524070">
        <w:rPr>
          <w:rFonts w:ascii="Arial" w:hAnsi="Arial" w:cs="Arial"/>
        </w:rPr>
        <w:t>.</w:t>
      </w:r>
      <w:r w:rsidR="00171A7E" w:rsidRPr="00524070">
        <w:rPr>
          <w:rFonts w:ascii="Arial" w:hAnsi="Arial" w:cs="Arial"/>
        </w:rPr>
        <w:t xml:space="preserve"> All items shall be subject to inspection on delivery.</w:t>
      </w:r>
      <w:r w:rsidR="00305609" w:rsidRPr="00524070">
        <w:rPr>
          <w:rFonts w:ascii="Arial" w:hAnsi="Arial" w:cs="Arial"/>
        </w:rPr>
        <w:t xml:space="preserve"> Hidden damage will remain the responsibility of the </w:t>
      </w:r>
      <w:r w:rsidR="00FC383D" w:rsidRPr="00524070">
        <w:rPr>
          <w:rFonts w:ascii="Arial" w:hAnsi="Arial" w:cs="Arial"/>
        </w:rPr>
        <w:t>Contractor</w:t>
      </w:r>
      <w:r w:rsidR="00305609" w:rsidRPr="00524070">
        <w:rPr>
          <w:rFonts w:ascii="Arial" w:hAnsi="Arial" w:cs="Arial"/>
        </w:rPr>
        <w:t xml:space="preserve"> to remedy without cost to the </w:t>
      </w:r>
      <w:r w:rsidR="0073348F" w:rsidRPr="00524070">
        <w:rPr>
          <w:rFonts w:ascii="Arial" w:hAnsi="Arial" w:cs="Arial"/>
        </w:rPr>
        <w:t>State Entity</w:t>
      </w:r>
      <w:r w:rsidR="00305609" w:rsidRPr="00524070">
        <w:rPr>
          <w:rFonts w:ascii="Arial" w:hAnsi="Arial" w:cs="Arial"/>
        </w:rPr>
        <w:t>, regardless of when the hidden damage is discovered.</w:t>
      </w:r>
    </w:p>
    <w:p w14:paraId="615F8756" w14:textId="03C9CE9D" w:rsidR="00D62EF5" w:rsidRPr="00524070" w:rsidRDefault="00637D29" w:rsidP="00865861">
      <w:pPr>
        <w:spacing w:after="120"/>
        <w:ind w:left="1260" w:hanging="540"/>
        <w:rPr>
          <w:rFonts w:ascii="Arial" w:hAnsi="Arial" w:cs="Arial"/>
        </w:rPr>
      </w:pPr>
      <w:r w:rsidRPr="00524070">
        <w:rPr>
          <w:rFonts w:ascii="Arial" w:hAnsi="Arial" w:cs="Arial"/>
          <w:b/>
        </w:rPr>
        <w:t>3</w:t>
      </w:r>
      <w:r w:rsidR="007D0F6F" w:rsidRPr="00524070">
        <w:rPr>
          <w:rFonts w:ascii="Arial" w:hAnsi="Arial" w:cs="Arial"/>
          <w:b/>
        </w:rPr>
        <w:t>.</w:t>
      </w:r>
      <w:r w:rsidR="007D0F6F" w:rsidRPr="00524070">
        <w:rPr>
          <w:rFonts w:ascii="Arial" w:hAnsi="Arial" w:cs="Arial"/>
          <w:b/>
        </w:rPr>
        <w:tab/>
      </w:r>
      <w:r w:rsidR="008153F2" w:rsidRPr="00524070">
        <w:rPr>
          <w:rFonts w:ascii="Arial" w:hAnsi="Arial" w:cs="Arial"/>
          <w:b/>
        </w:rPr>
        <w:t>Non-Exclusive Rights</w:t>
      </w:r>
      <w:r w:rsidR="008E241B" w:rsidRPr="00524070">
        <w:rPr>
          <w:rFonts w:ascii="Arial" w:hAnsi="Arial" w:cs="Arial"/>
          <w:b/>
        </w:rPr>
        <w:t xml:space="preserve"> and No Minimums Guaranteed</w:t>
      </w:r>
      <w:r w:rsidR="008153F2" w:rsidRPr="00865861">
        <w:rPr>
          <w:rFonts w:ascii="Arial" w:hAnsi="Arial" w:cs="Arial"/>
          <w:bCs/>
        </w:rPr>
        <w:t>.</w:t>
      </w:r>
      <w:r w:rsidR="008153F2" w:rsidRPr="00524070">
        <w:rPr>
          <w:rFonts w:ascii="Arial" w:hAnsi="Arial" w:cs="Arial"/>
        </w:rPr>
        <w:t xml:space="preserve"> </w:t>
      </w:r>
      <w:r w:rsidR="00D125B1" w:rsidRPr="00524070">
        <w:rPr>
          <w:rFonts w:ascii="Arial" w:hAnsi="Arial" w:cs="Arial"/>
        </w:rPr>
        <w:t>The</w:t>
      </w:r>
      <w:r w:rsidR="008153F2" w:rsidRPr="00524070">
        <w:rPr>
          <w:rFonts w:ascii="Arial" w:hAnsi="Arial" w:cs="Arial"/>
        </w:rPr>
        <w:t xml:space="preserve"> Contract is not exclusive.  </w:t>
      </w:r>
      <w:r w:rsidR="00CD5CF7" w:rsidRPr="00524070">
        <w:rPr>
          <w:rFonts w:ascii="Arial" w:hAnsi="Arial" w:cs="Arial"/>
        </w:rPr>
        <w:t xml:space="preserve">The </w:t>
      </w:r>
      <w:r w:rsidR="0073348F" w:rsidRPr="00524070">
        <w:rPr>
          <w:rFonts w:ascii="Arial" w:hAnsi="Arial" w:cs="Arial"/>
        </w:rPr>
        <w:t xml:space="preserve">State Entity </w:t>
      </w:r>
      <w:r w:rsidR="008153F2" w:rsidRPr="00524070">
        <w:rPr>
          <w:rFonts w:ascii="Arial" w:hAnsi="Arial" w:cs="Arial"/>
        </w:rPr>
        <w:t>reserve</w:t>
      </w:r>
      <w:r w:rsidR="00CD5CF7" w:rsidRPr="00524070">
        <w:rPr>
          <w:rFonts w:ascii="Arial" w:hAnsi="Arial" w:cs="Arial"/>
        </w:rPr>
        <w:t>s</w:t>
      </w:r>
      <w:r w:rsidR="008153F2" w:rsidRPr="00524070">
        <w:rPr>
          <w:rFonts w:ascii="Arial" w:hAnsi="Arial" w:cs="Arial"/>
        </w:rPr>
        <w:t xml:space="preserve"> the right to select other contractors to provide </w:t>
      </w:r>
      <w:r w:rsidR="000350BA" w:rsidRPr="00524070">
        <w:rPr>
          <w:rFonts w:ascii="Arial" w:hAnsi="Arial" w:cs="Arial"/>
        </w:rPr>
        <w:t>goods</w:t>
      </w:r>
      <w:r w:rsidR="00B71931" w:rsidRPr="00524070">
        <w:rPr>
          <w:rFonts w:ascii="Arial" w:hAnsi="Arial" w:cs="Arial"/>
        </w:rPr>
        <w:t xml:space="preserve"> and services</w:t>
      </w:r>
      <w:r w:rsidR="000350BA" w:rsidRPr="00524070">
        <w:rPr>
          <w:rFonts w:ascii="Arial" w:hAnsi="Arial" w:cs="Arial"/>
        </w:rPr>
        <w:t xml:space="preserve"> </w:t>
      </w:r>
      <w:r w:rsidR="008153F2" w:rsidRPr="00524070">
        <w:rPr>
          <w:rFonts w:ascii="Arial" w:hAnsi="Arial" w:cs="Arial"/>
        </w:rPr>
        <w:t xml:space="preserve">similar to </w:t>
      </w:r>
      <w:r w:rsidR="000350BA" w:rsidRPr="00524070">
        <w:rPr>
          <w:rFonts w:ascii="Arial" w:hAnsi="Arial" w:cs="Arial"/>
        </w:rPr>
        <w:t>goods</w:t>
      </w:r>
      <w:r w:rsidR="00B71931" w:rsidRPr="00524070">
        <w:rPr>
          <w:rFonts w:ascii="Arial" w:hAnsi="Arial" w:cs="Arial"/>
        </w:rPr>
        <w:t xml:space="preserve"> and services </w:t>
      </w:r>
      <w:r w:rsidR="008153F2" w:rsidRPr="00524070">
        <w:rPr>
          <w:rFonts w:ascii="Arial" w:hAnsi="Arial" w:cs="Arial"/>
        </w:rPr>
        <w:t xml:space="preserve">described in </w:t>
      </w:r>
      <w:r w:rsidR="00D125B1" w:rsidRPr="00524070">
        <w:rPr>
          <w:rFonts w:ascii="Arial" w:hAnsi="Arial" w:cs="Arial"/>
        </w:rPr>
        <w:t>the</w:t>
      </w:r>
      <w:r w:rsidR="008153F2" w:rsidRPr="00524070">
        <w:rPr>
          <w:rFonts w:ascii="Arial" w:hAnsi="Arial" w:cs="Arial"/>
        </w:rPr>
        <w:t xml:space="preserve"> Contract during the term of </w:t>
      </w:r>
      <w:r w:rsidR="00D125B1" w:rsidRPr="00524070">
        <w:rPr>
          <w:rFonts w:ascii="Arial" w:hAnsi="Arial" w:cs="Arial"/>
        </w:rPr>
        <w:t>the</w:t>
      </w:r>
      <w:r w:rsidR="008153F2" w:rsidRPr="00524070">
        <w:rPr>
          <w:rFonts w:ascii="Arial" w:hAnsi="Arial" w:cs="Arial"/>
        </w:rPr>
        <w:t xml:space="preserve"> Contract.</w:t>
      </w:r>
      <w:r w:rsidR="008E241B" w:rsidRPr="00524070">
        <w:rPr>
          <w:rFonts w:ascii="Arial" w:hAnsi="Arial" w:cs="Arial"/>
        </w:rPr>
        <w:t xml:space="preserve"> T</w:t>
      </w:r>
      <w:r w:rsidR="00D125B1" w:rsidRPr="00524070">
        <w:rPr>
          <w:rFonts w:ascii="Arial" w:hAnsi="Arial" w:cs="Arial"/>
        </w:rPr>
        <w:t>he</w:t>
      </w:r>
      <w:r w:rsidR="001A065A" w:rsidRPr="00524070">
        <w:rPr>
          <w:rFonts w:ascii="Arial" w:hAnsi="Arial" w:cs="Arial"/>
        </w:rPr>
        <w:t xml:space="preserve"> </w:t>
      </w:r>
      <w:r w:rsidR="001A065A" w:rsidRPr="00524070">
        <w:rPr>
          <w:rFonts w:ascii="Arial" w:hAnsi="Arial" w:cs="Arial"/>
          <w:caps/>
        </w:rPr>
        <w:t>c</w:t>
      </w:r>
      <w:r w:rsidR="001A065A" w:rsidRPr="00524070">
        <w:rPr>
          <w:rFonts w:ascii="Arial" w:hAnsi="Arial" w:cs="Arial"/>
        </w:rPr>
        <w:t xml:space="preserve">ontract </w:t>
      </w:r>
      <w:r w:rsidR="00D62EF5" w:rsidRPr="00524070">
        <w:rPr>
          <w:rFonts w:ascii="Arial" w:hAnsi="Arial" w:cs="Arial"/>
        </w:rPr>
        <w:t xml:space="preserve">does not guarantee any minimum </w:t>
      </w:r>
      <w:r w:rsidR="001A065A" w:rsidRPr="00524070">
        <w:rPr>
          <w:rFonts w:ascii="Arial" w:hAnsi="Arial" w:cs="Arial"/>
        </w:rPr>
        <w:t xml:space="preserve">level of </w:t>
      </w:r>
      <w:r w:rsidR="00D62EF5" w:rsidRPr="00524070">
        <w:rPr>
          <w:rFonts w:ascii="Arial" w:hAnsi="Arial" w:cs="Arial"/>
        </w:rPr>
        <w:t>purchases</w:t>
      </w:r>
      <w:r w:rsidR="00C505D3" w:rsidRPr="00524070">
        <w:rPr>
          <w:rFonts w:ascii="Arial" w:hAnsi="Arial" w:cs="Arial"/>
        </w:rPr>
        <w:t xml:space="preserve"> unless stated otherwise in the eRF</w:t>
      </w:r>
      <w:r w:rsidR="0073348F" w:rsidRPr="00524070">
        <w:rPr>
          <w:rFonts w:ascii="Arial" w:hAnsi="Arial" w:cs="Arial"/>
        </w:rPr>
        <w:t>X</w:t>
      </w:r>
      <w:r w:rsidR="008B18F0" w:rsidRPr="00524070">
        <w:rPr>
          <w:rFonts w:ascii="Arial" w:hAnsi="Arial" w:cs="Arial"/>
        </w:rPr>
        <w:t>.</w:t>
      </w:r>
    </w:p>
    <w:p w14:paraId="28D7DA4A" w14:textId="77777777" w:rsidR="008153F2" w:rsidRPr="00524070" w:rsidRDefault="00BD38EF" w:rsidP="00BC0524">
      <w:pPr>
        <w:keepNext/>
        <w:spacing w:after="120"/>
        <w:ind w:left="547" w:hanging="547"/>
        <w:rPr>
          <w:rFonts w:ascii="Arial" w:hAnsi="Arial" w:cs="Arial"/>
          <w:b/>
        </w:rPr>
      </w:pPr>
      <w:r w:rsidRPr="00524070">
        <w:rPr>
          <w:rFonts w:ascii="Arial" w:hAnsi="Arial" w:cs="Arial"/>
          <w:b/>
        </w:rPr>
        <w:t>E</w:t>
      </w:r>
      <w:r w:rsidR="00515414" w:rsidRPr="00524070">
        <w:rPr>
          <w:rFonts w:ascii="Arial" w:hAnsi="Arial" w:cs="Arial"/>
          <w:b/>
        </w:rPr>
        <w:t>.</w:t>
      </w:r>
      <w:r w:rsidR="003D4772" w:rsidRPr="00524070">
        <w:rPr>
          <w:rFonts w:ascii="Arial" w:hAnsi="Arial" w:cs="Arial"/>
          <w:b/>
        </w:rPr>
        <w:tab/>
      </w:r>
      <w:r w:rsidR="007E5BF0" w:rsidRPr="00524070">
        <w:rPr>
          <w:rFonts w:ascii="Arial" w:hAnsi="Arial" w:cs="Arial"/>
          <w:b/>
        </w:rPr>
        <w:t>COMPENSATION</w:t>
      </w:r>
    </w:p>
    <w:p w14:paraId="7BDE1FDF" w14:textId="7DE4A07C" w:rsidR="008153F2" w:rsidRPr="00524070" w:rsidRDefault="008153F2" w:rsidP="00865861">
      <w:pPr>
        <w:spacing w:after="120"/>
        <w:ind w:left="1260" w:hanging="540"/>
        <w:rPr>
          <w:rFonts w:ascii="Arial" w:hAnsi="Arial" w:cs="Arial"/>
          <w:b/>
        </w:rPr>
      </w:pPr>
      <w:r w:rsidRPr="00524070">
        <w:rPr>
          <w:rFonts w:ascii="Arial" w:hAnsi="Arial" w:cs="Arial"/>
          <w:b/>
        </w:rPr>
        <w:t>1</w:t>
      </w:r>
      <w:r w:rsidR="00515414" w:rsidRPr="00524070">
        <w:rPr>
          <w:rFonts w:ascii="Arial" w:hAnsi="Arial" w:cs="Arial"/>
          <w:b/>
        </w:rPr>
        <w:t>.</w:t>
      </w:r>
      <w:r w:rsidRPr="00524070">
        <w:rPr>
          <w:rFonts w:ascii="Arial" w:hAnsi="Arial" w:cs="Arial"/>
        </w:rPr>
        <w:tab/>
      </w:r>
      <w:r w:rsidRPr="00524070">
        <w:rPr>
          <w:rFonts w:ascii="Arial" w:hAnsi="Arial" w:cs="Arial"/>
          <w:b/>
        </w:rPr>
        <w:t>Pricing</w:t>
      </w:r>
      <w:r w:rsidRPr="00865861">
        <w:rPr>
          <w:rFonts w:ascii="Arial" w:hAnsi="Arial" w:cs="Arial"/>
          <w:bCs/>
        </w:rPr>
        <w:t>.</w:t>
      </w:r>
      <w:r w:rsidRPr="00524070">
        <w:rPr>
          <w:rFonts w:ascii="Arial" w:hAnsi="Arial" w:cs="Arial"/>
        </w:rPr>
        <w:t xml:space="preserve"> The </w:t>
      </w:r>
      <w:r w:rsidR="00FC383D" w:rsidRPr="00524070">
        <w:rPr>
          <w:rFonts w:ascii="Arial" w:hAnsi="Arial" w:cs="Arial"/>
        </w:rPr>
        <w:t>Contractor</w:t>
      </w:r>
      <w:r w:rsidR="000F7271" w:rsidRPr="00524070">
        <w:rPr>
          <w:rFonts w:ascii="Arial" w:hAnsi="Arial" w:cs="Arial"/>
        </w:rPr>
        <w:t xml:space="preserve"> </w:t>
      </w:r>
      <w:r w:rsidRPr="00524070">
        <w:rPr>
          <w:rFonts w:ascii="Arial" w:hAnsi="Arial" w:cs="Arial"/>
        </w:rPr>
        <w:t xml:space="preserve">will be paid for the </w:t>
      </w:r>
      <w:r w:rsidR="003A2EF3" w:rsidRPr="00524070">
        <w:rPr>
          <w:rFonts w:ascii="Arial" w:hAnsi="Arial" w:cs="Arial"/>
        </w:rPr>
        <w:t>goods</w:t>
      </w:r>
      <w:r w:rsidR="00B71931" w:rsidRPr="00524070">
        <w:rPr>
          <w:rFonts w:ascii="Arial" w:hAnsi="Arial" w:cs="Arial"/>
        </w:rPr>
        <w:t xml:space="preserve"> and services</w:t>
      </w:r>
      <w:r w:rsidR="003A2EF3" w:rsidRPr="00524070">
        <w:rPr>
          <w:rFonts w:ascii="Arial" w:hAnsi="Arial" w:cs="Arial"/>
        </w:rPr>
        <w:t xml:space="preserve"> sold pursuant to th</w:t>
      </w:r>
      <w:r w:rsidR="000F7271" w:rsidRPr="00524070">
        <w:rPr>
          <w:rFonts w:ascii="Arial" w:hAnsi="Arial" w:cs="Arial"/>
        </w:rPr>
        <w:t xml:space="preserve">e </w:t>
      </w:r>
      <w:r w:rsidR="003A2EF3" w:rsidRPr="00524070">
        <w:rPr>
          <w:rFonts w:ascii="Arial" w:hAnsi="Arial" w:cs="Arial"/>
        </w:rPr>
        <w:t>Contract</w:t>
      </w:r>
      <w:r w:rsidR="000F7271" w:rsidRPr="00524070">
        <w:rPr>
          <w:rFonts w:ascii="Arial" w:hAnsi="Arial" w:cs="Arial"/>
        </w:rPr>
        <w:t xml:space="preserve"> </w:t>
      </w:r>
      <w:r w:rsidR="003A2EF3" w:rsidRPr="00524070">
        <w:rPr>
          <w:rFonts w:ascii="Arial" w:hAnsi="Arial" w:cs="Arial"/>
        </w:rPr>
        <w:t>in accord</w:t>
      </w:r>
      <w:r w:rsidR="00515414" w:rsidRPr="00524070">
        <w:rPr>
          <w:rFonts w:ascii="Arial" w:hAnsi="Arial" w:cs="Arial"/>
        </w:rPr>
        <w:t xml:space="preserve">ance with the </w:t>
      </w:r>
      <w:r w:rsidR="00B60018" w:rsidRPr="00524070">
        <w:rPr>
          <w:rFonts w:ascii="Arial" w:hAnsi="Arial" w:cs="Arial"/>
        </w:rPr>
        <w:t>Contract</w:t>
      </w:r>
      <w:r w:rsidR="003A2EF3" w:rsidRPr="00524070">
        <w:rPr>
          <w:rFonts w:ascii="Arial" w:hAnsi="Arial" w:cs="Arial"/>
        </w:rPr>
        <w:t>.</w:t>
      </w:r>
      <w:r w:rsidR="00071023" w:rsidRPr="00524070">
        <w:rPr>
          <w:rFonts w:ascii="Arial" w:hAnsi="Arial" w:cs="Arial"/>
        </w:rPr>
        <w:t xml:space="preserve"> Unless clearly stated otherwise in the </w:t>
      </w:r>
      <w:r w:rsidR="00A01708" w:rsidRPr="00524070">
        <w:rPr>
          <w:rFonts w:ascii="Arial" w:hAnsi="Arial" w:cs="Arial"/>
        </w:rPr>
        <w:t>e</w:t>
      </w:r>
      <w:r w:rsidR="003222A7" w:rsidRPr="00524070">
        <w:rPr>
          <w:rFonts w:ascii="Arial" w:hAnsi="Arial" w:cs="Arial"/>
        </w:rPr>
        <w:t>RF</w:t>
      </w:r>
      <w:r w:rsidR="00BC78C2" w:rsidRPr="00524070">
        <w:rPr>
          <w:rFonts w:ascii="Arial" w:hAnsi="Arial" w:cs="Arial"/>
        </w:rPr>
        <w:t>X</w:t>
      </w:r>
      <w:r w:rsidR="00071023" w:rsidRPr="00524070">
        <w:rPr>
          <w:rFonts w:ascii="Arial" w:hAnsi="Arial" w:cs="Arial"/>
        </w:rPr>
        <w:t xml:space="preserve">, all prices are firm and fixed </w:t>
      </w:r>
      <w:r w:rsidR="00BC53B4" w:rsidRPr="00524070">
        <w:rPr>
          <w:rFonts w:ascii="Arial" w:hAnsi="Arial" w:cs="Arial"/>
        </w:rPr>
        <w:t xml:space="preserve">and are </w:t>
      </w:r>
      <w:r w:rsidR="00071023" w:rsidRPr="00524070">
        <w:rPr>
          <w:rFonts w:ascii="Arial" w:hAnsi="Arial" w:cs="Arial"/>
        </w:rPr>
        <w:t>not subject to variation</w:t>
      </w:r>
      <w:r w:rsidR="00BC53B4" w:rsidRPr="00524070">
        <w:rPr>
          <w:rFonts w:ascii="Arial" w:hAnsi="Arial" w:cs="Arial"/>
        </w:rPr>
        <w:t>.</w:t>
      </w:r>
      <w:r w:rsidR="000C2871" w:rsidRPr="00524070">
        <w:rPr>
          <w:rFonts w:ascii="Arial" w:hAnsi="Arial" w:cs="Arial"/>
        </w:rPr>
        <w:t xml:space="preserve"> </w:t>
      </w:r>
      <w:r w:rsidR="00BC53B4" w:rsidRPr="00524070">
        <w:rPr>
          <w:rFonts w:ascii="Arial" w:hAnsi="Arial" w:cs="Arial"/>
        </w:rPr>
        <w:t xml:space="preserve">Prices </w:t>
      </w:r>
      <w:r w:rsidR="000C2871" w:rsidRPr="00524070">
        <w:rPr>
          <w:rFonts w:ascii="Arial" w:hAnsi="Arial" w:cs="Arial"/>
        </w:rPr>
        <w:t>include</w:t>
      </w:r>
      <w:r w:rsidR="007940F4" w:rsidRPr="00524070">
        <w:rPr>
          <w:rFonts w:ascii="Arial" w:hAnsi="Arial" w:cs="Arial"/>
        </w:rPr>
        <w:t xml:space="preserve">, but </w:t>
      </w:r>
      <w:r w:rsidR="00650D69" w:rsidRPr="00524070">
        <w:rPr>
          <w:rFonts w:ascii="Arial" w:hAnsi="Arial" w:cs="Arial"/>
        </w:rPr>
        <w:t xml:space="preserve">are </w:t>
      </w:r>
      <w:r w:rsidR="007940F4" w:rsidRPr="00524070">
        <w:rPr>
          <w:rFonts w:ascii="Arial" w:hAnsi="Arial" w:cs="Arial"/>
        </w:rPr>
        <w:t>not limited to</w:t>
      </w:r>
      <w:r w:rsidR="000C2871" w:rsidRPr="00524070">
        <w:rPr>
          <w:rFonts w:ascii="Arial" w:hAnsi="Arial" w:cs="Arial"/>
        </w:rPr>
        <w:t xml:space="preserve"> freight, insurance, </w:t>
      </w:r>
      <w:r w:rsidR="007940F4" w:rsidRPr="00524070">
        <w:rPr>
          <w:rFonts w:ascii="Arial" w:hAnsi="Arial" w:cs="Arial"/>
        </w:rPr>
        <w:t xml:space="preserve">fuel surcharges </w:t>
      </w:r>
      <w:r w:rsidR="000C2871" w:rsidRPr="00524070">
        <w:rPr>
          <w:rFonts w:ascii="Arial" w:hAnsi="Arial" w:cs="Arial"/>
        </w:rPr>
        <w:t>and customs duties</w:t>
      </w:r>
      <w:r w:rsidR="00071023" w:rsidRPr="00524070">
        <w:rPr>
          <w:rFonts w:ascii="Arial" w:hAnsi="Arial" w:cs="Arial"/>
        </w:rPr>
        <w:t>.</w:t>
      </w:r>
      <w:r w:rsidRPr="00524070">
        <w:rPr>
          <w:rFonts w:ascii="Arial" w:hAnsi="Arial" w:cs="Arial"/>
          <w:b/>
        </w:rPr>
        <w:t xml:space="preserve"> </w:t>
      </w:r>
    </w:p>
    <w:p w14:paraId="1379A9CC" w14:textId="46EDBF70" w:rsidR="008153F2" w:rsidRPr="00524070" w:rsidRDefault="008153F2" w:rsidP="00865861">
      <w:pPr>
        <w:spacing w:after="120"/>
        <w:ind w:left="1260" w:hanging="540"/>
        <w:rPr>
          <w:rFonts w:ascii="Arial" w:hAnsi="Arial" w:cs="Arial"/>
        </w:rPr>
      </w:pPr>
      <w:r w:rsidRPr="00524070">
        <w:rPr>
          <w:rFonts w:ascii="Arial" w:hAnsi="Arial" w:cs="Arial"/>
          <w:b/>
        </w:rPr>
        <w:t>2</w:t>
      </w:r>
      <w:r w:rsidR="00515414" w:rsidRPr="00524070">
        <w:rPr>
          <w:rFonts w:ascii="Arial" w:hAnsi="Arial" w:cs="Arial"/>
          <w:b/>
        </w:rPr>
        <w:t>.</w:t>
      </w:r>
      <w:r w:rsidRPr="00524070">
        <w:rPr>
          <w:rFonts w:ascii="Arial" w:hAnsi="Arial" w:cs="Arial"/>
          <w:b/>
        </w:rPr>
        <w:tab/>
        <w:t>Billings</w:t>
      </w:r>
      <w:r w:rsidRPr="00865861">
        <w:rPr>
          <w:rFonts w:ascii="Arial" w:hAnsi="Arial" w:cs="Arial"/>
          <w:bCs/>
        </w:rPr>
        <w:t>.</w:t>
      </w:r>
      <w:r w:rsidR="00650D69" w:rsidRPr="00524070">
        <w:rPr>
          <w:rFonts w:ascii="Arial" w:hAnsi="Arial" w:cs="Arial"/>
          <w:b/>
        </w:rPr>
        <w:t xml:space="preserve"> </w:t>
      </w:r>
      <w:r w:rsidR="00A6498A" w:rsidRPr="00524070">
        <w:rPr>
          <w:rFonts w:ascii="Arial" w:hAnsi="Arial" w:cs="Arial"/>
        </w:rPr>
        <w:t xml:space="preserve">If applicable, </w:t>
      </w:r>
      <w:r w:rsidR="005646A3" w:rsidRPr="00524070">
        <w:rPr>
          <w:rFonts w:ascii="Arial" w:hAnsi="Arial" w:cs="Arial"/>
        </w:rPr>
        <w:t xml:space="preserve">and unless the </w:t>
      </w:r>
      <w:r w:rsidR="00A01708" w:rsidRPr="00524070">
        <w:rPr>
          <w:rFonts w:ascii="Arial" w:hAnsi="Arial" w:cs="Arial"/>
        </w:rPr>
        <w:t>e</w:t>
      </w:r>
      <w:r w:rsidR="003222A7" w:rsidRPr="00524070">
        <w:rPr>
          <w:rFonts w:ascii="Arial" w:hAnsi="Arial" w:cs="Arial"/>
        </w:rPr>
        <w:t>RF</w:t>
      </w:r>
      <w:r w:rsidR="00BC78C2" w:rsidRPr="00524070">
        <w:rPr>
          <w:rFonts w:ascii="Arial" w:hAnsi="Arial" w:cs="Arial"/>
        </w:rPr>
        <w:t>X</w:t>
      </w:r>
      <w:r w:rsidR="003222A7" w:rsidRPr="00524070">
        <w:rPr>
          <w:rFonts w:ascii="Arial" w:hAnsi="Arial" w:cs="Arial"/>
        </w:rPr>
        <w:t xml:space="preserve"> </w:t>
      </w:r>
      <w:r w:rsidR="005646A3" w:rsidRPr="00524070">
        <w:rPr>
          <w:rFonts w:ascii="Arial" w:hAnsi="Arial" w:cs="Arial"/>
        </w:rPr>
        <w:t xml:space="preserve">provides otherwise, </w:t>
      </w:r>
      <w:r w:rsidR="00A6498A" w:rsidRPr="00524070">
        <w:rPr>
          <w:rFonts w:ascii="Arial" w:hAnsi="Arial" w:cs="Arial"/>
        </w:rPr>
        <w:t>t</w:t>
      </w:r>
      <w:r w:rsidRPr="00524070">
        <w:rPr>
          <w:rFonts w:ascii="Arial" w:hAnsi="Arial" w:cs="Arial"/>
        </w:rPr>
        <w:t xml:space="preserve">he </w:t>
      </w:r>
      <w:r w:rsidR="00FC383D" w:rsidRPr="00524070">
        <w:rPr>
          <w:rFonts w:ascii="Arial" w:hAnsi="Arial" w:cs="Arial"/>
        </w:rPr>
        <w:t>Contractor</w:t>
      </w:r>
      <w:r w:rsidR="001E297B" w:rsidRPr="00524070">
        <w:rPr>
          <w:rFonts w:ascii="Arial" w:hAnsi="Arial" w:cs="Arial"/>
        </w:rPr>
        <w:t xml:space="preserve"> </w:t>
      </w:r>
      <w:r w:rsidRPr="00524070">
        <w:rPr>
          <w:rFonts w:ascii="Arial" w:hAnsi="Arial" w:cs="Arial"/>
        </w:rPr>
        <w:t xml:space="preserve">shall submit, on a </w:t>
      </w:r>
      <w:r w:rsidR="00F94A2F" w:rsidRPr="00524070">
        <w:rPr>
          <w:rFonts w:ascii="Arial" w:hAnsi="Arial" w:cs="Arial"/>
        </w:rPr>
        <w:t>regular</w:t>
      </w:r>
      <w:r w:rsidR="003A2EF3" w:rsidRPr="00524070">
        <w:rPr>
          <w:rFonts w:ascii="Arial" w:hAnsi="Arial" w:cs="Arial"/>
        </w:rPr>
        <w:t xml:space="preserve"> basis</w:t>
      </w:r>
      <w:r w:rsidR="00ED1ABD" w:rsidRPr="00524070">
        <w:rPr>
          <w:rFonts w:ascii="Arial" w:hAnsi="Arial" w:cs="Arial"/>
        </w:rPr>
        <w:t>,</w:t>
      </w:r>
      <w:r w:rsidR="003A2EF3" w:rsidRPr="00524070">
        <w:rPr>
          <w:rFonts w:ascii="Arial" w:hAnsi="Arial" w:cs="Arial"/>
        </w:rPr>
        <w:t xml:space="preserve"> </w:t>
      </w:r>
      <w:r w:rsidRPr="00524070">
        <w:rPr>
          <w:rFonts w:ascii="Arial" w:hAnsi="Arial" w:cs="Arial"/>
        </w:rPr>
        <w:t xml:space="preserve">an invoice for </w:t>
      </w:r>
      <w:r w:rsidR="003A2EF3" w:rsidRPr="00524070">
        <w:rPr>
          <w:rFonts w:ascii="Arial" w:hAnsi="Arial" w:cs="Arial"/>
        </w:rPr>
        <w:t>goods</w:t>
      </w:r>
      <w:r w:rsidR="00B71931" w:rsidRPr="00524070">
        <w:rPr>
          <w:rFonts w:ascii="Arial" w:hAnsi="Arial" w:cs="Arial"/>
        </w:rPr>
        <w:t xml:space="preserve"> and services</w:t>
      </w:r>
      <w:r w:rsidR="003A2EF3" w:rsidRPr="00524070">
        <w:rPr>
          <w:rFonts w:ascii="Arial" w:hAnsi="Arial" w:cs="Arial"/>
        </w:rPr>
        <w:t xml:space="preserve"> </w:t>
      </w:r>
      <w:r w:rsidR="00305609" w:rsidRPr="00524070">
        <w:rPr>
          <w:rFonts w:ascii="Arial" w:hAnsi="Arial" w:cs="Arial"/>
        </w:rPr>
        <w:t xml:space="preserve">supplied </w:t>
      </w:r>
      <w:r w:rsidR="003A2EF3" w:rsidRPr="00524070">
        <w:rPr>
          <w:rFonts w:ascii="Arial" w:hAnsi="Arial" w:cs="Arial"/>
        </w:rPr>
        <w:t xml:space="preserve">to the </w:t>
      </w:r>
      <w:r w:rsidR="00BC78C2" w:rsidRPr="00524070">
        <w:rPr>
          <w:rFonts w:ascii="Arial" w:hAnsi="Arial" w:cs="Arial"/>
        </w:rPr>
        <w:t xml:space="preserve">State Entity </w:t>
      </w:r>
      <w:r w:rsidR="003A2EF3" w:rsidRPr="00524070">
        <w:rPr>
          <w:rFonts w:ascii="Arial" w:hAnsi="Arial" w:cs="Arial"/>
        </w:rPr>
        <w:t>under th</w:t>
      </w:r>
      <w:r w:rsidR="001E297B" w:rsidRPr="00524070">
        <w:rPr>
          <w:rFonts w:ascii="Arial" w:hAnsi="Arial" w:cs="Arial"/>
        </w:rPr>
        <w:t>e</w:t>
      </w:r>
      <w:r w:rsidR="003A2EF3" w:rsidRPr="00524070">
        <w:rPr>
          <w:rFonts w:ascii="Arial" w:hAnsi="Arial" w:cs="Arial"/>
        </w:rPr>
        <w:t xml:space="preserve"> Contract</w:t>
      </w:r>
      <w:r w:rsidR="001E297B" w:rsidRPr="00524070">
        <w:rPr>
          <w:rFonts w:ascii="Arial" w:hAnsi="Arial" w:cs="Arial"/>
        </w:rPr>
        <w:t xml:space="preserve"> </w:t>
      </w:r>
      <w:r w:rsidR="00817F9B" w:rsidRPr="00524070">
        <w:rPr>
          <w:rFonts w:ascii="Arial" w:hAnsi="Arial" w:cs="Arial"/>
        </w:rPr>
        <w:t>at the billing ad</w:t>
      </w:r>
      <w:r w:rsidR="00A01708" w:rsidRPr="00524070">
        <w:rPr>
          <w:rFonts w:ascii="Arial" w:hAnsi="Arial" w:cs="Arial"/>
        </w:rPr>
        <w:t xml:space="preserve">dress identified by </w:t>
      </w:r>
      <w:r w:rsidR="00BC78C2" w:rsidRPr="00524070">
        <w:rPr>
          <w:rFonts w:ascii="Arial" w:hAnsi="Arial" w:cs="Arial"/>
        </w:rPr>
        <w:t xml:space="preserve">State Entity </w:t>
      </w:r>
      <w:r w:rsidR="00D80C0F" w:rsidRPr="00524070">
        <w:rPr>
          <w:rFonts w:ascii="Arial" w:hAnsi="Arial" w:cs="Arial"/>
        </w:rPr>
        <w:t xml:space="preserve">and the </w:t>
      </w:r>
      <w:r w:rsidR="00BC78C2" w:rsidRPr="00524070">
        <w:rPr>
          <w:rFonts w:ascii="Arial" w:hAnsi="Arial" w:cs="Arial"/>
        </w:rPr>
        <w:t xml:space="preserve">State Entity </w:t>
      </w:r>
      <w:r w:rsidR="00D80C0F" w:rsidRPr="00524070">
        <w:rPr>
          <w:rFonts w:ascii="Arial" w:hAnsi="Arial" w:cs="Arial"/>
        </w:rPr>
        <w:t xml:space="preserve">shall remit payment to the Contractor within thirty (30) </w:t>
      </w:r>
      <w:r w:rsidR="00D235D4" w:rsidRPr="00524070">
        <w:rPr>
          <w:rFonts w:ascii="Arial" w:hAnsi="Arial" w:cs="Arial"/>
        </w:rPr>
        <w:t xml:space="preserve">calendar </w:t>
      </w:r>
      <w:r w:rsidR="00D80C0F" w:rsidRPr="00524070">
        <w:rPr>
          <w:rFonts w:ascii="Arial" w:hAnsi="Arial" w:cs="Arial"/>
        </w:rPr>
        <w:t xml:space="preserve">days of the </w:t>
      </w:r>
      <w:r w:rsidR="00BC78C2" w:rsidRPr="00524070">
        <w:rPr>
          <w:rFonts w:ascii="Arial" w:hAnsi="Arial" w:cs="Arial"/>
        </w:rPr>
        <w:t xml:space="preserve">State Entity’s </w:t>
      </w:r>
      <w:r w:rsidR="00D80C0F" w:rsidRPr="00524070">
        <w:rPr>
          <w:rFonts w:ascii="Arial" w:hAnsi="Arial" w:cs="Arial"/>
        </w:rPr>
        <w:t>receipt of the invoice</w:t>
      </w:r>
      <w:r w:rsidR="00FD4288" w:rsidRPr="00524070">
        <w:rPr>
          <w:rFonts w:ascii="Arial" w:hAnsi="Arial" w:cs="Arial"/>
        </w:rPr>
        <w:t>.</w:t>
      </w:r>
      <w:r w:rsidRPr="00524070">
        <w:rPr>
          <w:rFonts w:ascii="Arial" w:hAnsi="Arial" w:cs="Arial"/>
        </w:rPr>
        <w:t xml:space="preserve">    </w:t>
      </w:r>
    </w:p>
    <w:p w14:paraId="3D73AD48" w14:textId="15733D21" w:rsidR="008153F2" w:rsidRPr="00524070" w:rsidRDefault="008153F2" w:rsidP="00865861">
      <w:pPr>
        <w:spacing w:after="120"/>
        <w:ind w:left="1260" w:hanging="540"/>
        <w:rPr>
          <w:rFonts w:ascii="Arial" w:hAnsi="Arial" w:cs="Arial"/>
        </w:rPr>
      </w:pPr>
      <w:r w:rsidRPr="00524070">
        <w:rPr>
          <w:rFonts w:ascii="Arial" w:hAnsi="Arial" w:cs="Arial"/>
          <w:b/>
        </w:rPr>
        <w:t>3</w:t>
      </w:r>
      <w:r w:rsidR="0016197A" w:rsidRPr="00524070">
        <w:rPr>
          <w:rFonts w:ascii="Arial" w:hAnsi="Arial" w:cs="Arial"/>
          <w:b/>
        </w:rPr>
        <w:t>.</w:t>
      </w:r>
      <w:r w:rsidRPr="00524070">
        <w:rPr>
          <w:rFonts w:ascii="Arial" w:hAnsi="Arial" w:cs="Arial"/>
          <w:b/>
        </w:rPr>
        <w:tab/>
        <w:t xml:space="preserve">Delay of Payment Due to </w:t>
      </w:r>
      <w:r w:rsidR="00FC383D" w:rsidRPr="00524070">
        <w:rPr>
          <w:rFonts w:ascii="Arial" w:hAnsi="Arial" w:cs="Arial"/>
          <w:b/>
        </w:rPr>
        <w:t>Contractor</w:t>
      </w:r>
      <w:r w:rsidR="001E297B" w:rsidRPr="00524070">
        <w:rPr>
          <w:rFonts w:ascii="Arial" w:hAnsi="Arial" w:cs="Arial"/>
          <w:b/>
        </w:rPr>
        <w:t xml:space="preserve">’s </w:t>
      </w:r>
      <w:r w:rsidRPr="00524070">
        <w:rPr>
          <w:rFonts w:ascii="Arial" w:hAnsi="Arial" w:cs="Arial"/>
          <w:b/>
        </w:rPr>
        <w:t>Failure</w:t>
      </w:r>
      <w:r w:rsidRPr="00865861">
        <w:rPr>
          <w:rFonts w:ascii="Arial" w:hAnsi="Arial" w:cs="Arial"/>
          <w:bCs/>
        </w:rPr>
        <w:t>.</w:t>
      </w:r>
      <w:r w:rsidRPr="00524070">
        <w:rPr>
          <w:rFonts w:ascii="Arial" w:hAnsi="Arial" w:cs="Arial"/>
        </w:rPr>
        <w:t xml:space="preserve"> If the </w:t>
      </w:r>
      <w:r w:rsidR="00BC78C2" w:rsidRPr="00524070">
        <w:rPr>
          <w:rFonts w:ascii="Arial" w:hAnsi="Arial" w:cs="Arial"/>
        </w:rPr>
        <w:t xml:space="preserve">State Entity </w:t>
      </w:r>
      <w:r w:rsidRPr="00524070">
        <w:rPr>
          <w:rFonts w:ascii="Arial" w:hAnsi="Arial" w:cs="Arial"/>
        </w:rPr>
        <w:t xml:space="preserve">in good faith determines that the </w:t>
      </w:r>
      <w:r w:rsidR="00FC383D" w:rsidRPr="00524070">
        <w:rPr>
          <w:rFonts w:ascii="Arial" w:hAnsi="Arial" w:cs="Arial"/>
        </w:rPr>
        <w:t>Contractor</w:t>
      </w:r>
      <w:r w:rsidR="001E297B" w:rsidRPr="00524070">
        <w:rPr>
          <w:rFonts w:ascii="Arial" w:hAnsi="Arial" w:cs="Arial"/>
        </w:rPr>
        <w:t xml:space="preserve"> </w:t>
      </w:r>
      <w:r w:rsidRPr="00524070">
        <w:rPr>
          <w:rFonts w:ascii="Arial" w:hAnsi="Arial" w:cs="Arial"/>
        </w:rPr>
        <w:t>has failed to perform or deliver any service or product as required by th</w:t>
      </w:r>
      <w:r w:rsidR="001E297B" w:rsidRPr="00524070">
        <w:rPr>
          <w:rFonts w:ascii="Arial" w:hAnsi="Arial" w:cs="Arial"/>
        </w:rPr>
        <w:t>e</w:t>
      </w:r>
      <w:r w:rsidRPr="00524070">
        <w:rPr>
          <w:rFonts w:ascii="Arial" w:hAnsi="Arial" w:cs="Arial"/>
        </w:rPr>
        <w:t xml:space="preserve"> </w:t>
      </w:r>
      <w:r w:rsidR="001E297B" w:rsidRPr="00524070">
        <w:rPr>
          <w:rFonts w:ascii="Arial" w:hAnsi="Arial" w:cs="Arial"/>
        </w:rPr>
        <w:t>Contract</w:t>
      </w:r>
      <w:r w:rsidRPr="00524070">
        <w:rPr>
          <w:rFonts w:ascii="Arial" w:hAnsi="Arial" w:cs="Arial"/>
        </w:rPr>
        <w:t xml:space="preserve">, the </w:t>
      </w:r>
      <w:r w:rsidR="00FC383D" w:rsidRPr="00524070">
        <w:rPr>
          <w:rFonts w:ascii="Arial" w:hAnsi="Arial" w:cs="Arial"/>
        </w:rPr>
        <w:t>Contractor</w:t>
      </w:r>
      <w:r w:rsidR="001E297B" w:rsidRPr="00524070">
        <w:rPr>
          <w:rFonts w:ascii="Arial" w:hAnsi="Arial" w:cs="Arial"/>
        </w:rPr>
        <w:t xml:space="preserve"> </w:t>
      </w:r>
      <w:r w:rsidRPr="00524070">
        <w:rPr>
          <w:rFonts w:ascii="Arial" w:hAnsi="Arial" w:cs="Arial"/>
        </w:rPr>
        <w:t>shall not be entitled to any compensation under th</w:t>
      </w:r>
      <w:r w:rsidR="001E297B" w:rsidRPr="00524070">
        <w:rPr>
          <w:rFonts w:ascii="Arial" w:hAnsi="Arial" w:cs="Arial"/>
        </w:rPr>
        <w:t>e</w:t>
      </w:r>
      <w:r w:rsidRPr="00524070">
        <w:rPr>
          <w:rFonts w:ascii="Arial" w:hAnsi="Arial" w:cs="Arial"/>
        </w:rPr>
        <w:t xml:space="preserve"> Contract until such service or product is performed or delivered. In this event, the </w:t>
      </w:r>
      <w:r w:rsidR="00BC78C2" w:rsidRPr="00524070">
        <w:rPr>
          <w:rFonts w:ascii="Arial" w:hAnsi="Arial" w:cs="Arial"/>
        </w:rPr>
        <w:t xml:space="preserve">State Entity </w:t>
      </w:r>
      <w:r w:rsidRPr="00524070">
        <w:rPr>
          <w:rFonts w:ascii="Arial" w:hAnsi="Arial" w:cs="Arial"/>
        </w:rPr>
        <w:t>may withhold that portion of the</w:t>
      </w:r>
      <w:r w:rsidR="001E297B" w:rsidRPr="00524070">
        <w:rPr>
          <w:rFonts w:ascii="Arial" w:hAnsi="Arial" w:cs="Arial"/>
        </w:rPr>
        <w:t xml:space="preserve"> </w:t>
      </w:r>
      <w:r w:rsidR="00FC383D" w:rsidRPr="00524070">
        <w:rPr>
          <w:rFonts w:ascii="Arial" w:hAnsi="Arial" w:cs="Arial"/>
        </w:rPr>
        <w:t>Contractor</w:t>
      </w:r>
      <w:r w:rsidRPr="00524070">
        <w:rPr>
          <w:rFonts w:ascii="Arial" w:hAnsi="Arial" w:cs="Arial"/>
        </w:rPr>
        <w:t>’s compensation which represents payment for service</w:t>
      </w:r>
      <w:r w:rsidR="00E21A1A" w:rsidRPr="00524070">
        <w:rPr>
          <w:rFonts w:ascii="Arial" w:hAnsi="Arial" w:cs="Arial"/>
        </w:rPr>
        <w:t>s</w:t>
      </w:r>
      <w:r w:rsidRPr="00524070">
        <w:rPr>
          <w:rFonts w:ascii="Arial" w:hAnsi="Arial" w:cs="Arial"/>
        </w:rPr>
        <w:t xml:space="preserve"> or product</w:t>
      </w:r>
      <w:r w:rsidR="00E21A1A" w:rsidRPr="00524070">
        <w:rPr>
          <w:rFonts w:ascii="Arial" w:hAnsi="Arial" w:cs="Arial"/>
        </w:rPr>
        <w:t>s</w:t>
      </w:r>
      <w:r w:rsidRPr="00524070">
        <w:rPr>
          <w:rFonts w:ascii="Arial" w:hAnsi="Arial" w:cs="Arial"/>
        </w:rPr>
        <w:t xml:space="preserve"> that </w:t>
      </w:r>
      <w:r w:rsidR="00E21A1A" w:rsidRPr="00524070">
        <w:rPr>
          <w:rFonts w:ascii="Arial" w:hAnsi="Arial" w:cs="Arial"/>
        </w:rPr>
        <w:t>were</w:t>
      </w:r>
      <w:r w:rsidRPr="00524070">
        <w:rPr>
          <w:rFonts w:ascii="Arial" w:hAnsi="Arial" w:cs="Arial"/>
        </w:rPr>
        <w:t xml:space="preserve"> not performed or delivered.</w:t>
      </w:r>
      <w:r w:rsidR="00A91099" w:rsidRPr="00524070">
        <w:rPr>
          <w:rFonts w:ascii="Arial" w:hAnsi="Arial" w:cs="Arial"/>
        </w:rPr>
        <w:t xml:space="preserve">  </w:t>
      </w:r>
      <w:r w:rsidRPr="00524070">
        <w:rPr>
          <w:rFonts w:ascii="Arial" w:hAnsi="Arial" w:cs="Arial"/>
          <w:b/>
        </w:rPr>
        <w:tab/>
      </w:r>
    </w:p>
    <w:p w14:paraId="19CB8983" w14:textId="77777777" w:rsidR="008153F2" w:rsidRPr="00524070" w:rsidRDefault="00BD38EF" w:rsidP="00BC0524">
      <w:pPr>
        <w:keepNext/>
        <w:keepLines/>
        <w:spacing w:after="120"/>
        <w:ind w:left="540" w:hanging="540"/>
        <w:rPr>
          <w:rFonts w:ascii="Arial" w:hAnsi="Arial" w:cs="Arial"/>
          <w:b/>
        </w:rPr>
      </w:pPr>
      <w:r w:rsidRPr="00524070">
        <w:rPr>
          <w:rFonts w:ascii="Arial" w:hAnsi="Arial" w:cs="Arial"/>
          <w:b/>
        </w:rPr>
        <w:t>F</w:t>
      </w:r>
      <w:r w:rsidR="008153F2" w:rsidRPr="00524070">
        <w:rPr>
          <w:rFonts w:ascii="Arial" w:hAnsi="Arial" w:cs="Arial"/>
          <w:b/>
        </w:rPr>
        <w:t>.</w:t>
      </w:r>
      <w:r w:rsidR="003D4772" w:rsidRPr="00524070">
        <w:rPr>
          <w:rFonts w:ascii="Arial" w:hAnsi="Arial" w:cs="Arial"/>
          <w:b/>
        </w:rPr>
        <w:tab/>
      </w:r>
      <w:r w:rsidR="008153F2" w:rsidRPr="00524070">
        <w:rPr>
          <w:rFonts w:ascii="Arial" w:hAnsi="Arial" w:cs="Arial"/>
          <w:b/>
        </w:rPr>
        <w:t>TERMINATION</w:t>
      </w:r>
    </w:p>
    <w:p w14:paraId="30671EB6" w14:textId="00FCCB52" w:rsidR="008153F2" w:rsidRPr="00524070" w:rsidRDefault="008153F2" w:rsidP="00865861">
      <w:pPr>
        <w:spacing w:after="120"/>
        <w:ind w:left="1260" w:hanging="540"/>
        <w:rPr>
          <w:rFonts w:ascii="Arial" w:hAnsi="Arial" w:cs="Arial"/>
        </w:rPr>
      </w:pPr>
      <w:r w:rsidRPr="00524070">
        <w:rPr>
          <w:rFonts w:ascii="Arial" w:hAnsi="Arial" w:cs="Arial"/>
          <w:b/>
        </w:rPr>
        <w:t>1</w:t>
      </w:r>
      <w:r w:rsidR="0016197A" w:rsidRPr="00524070">
        <w:rPr>
          <w:rFonts w:ascii="Arial" w:hAnsi="Arial" w:cs="Arial"/>
          <w:b/>
        </w:rPr>
        <w:t>.</w:t>
      </w:r>
      <w:r w:rsidRPr="00524070">
        <w:rPr>
          <w:rFonts w:ascii="Arial" w:hAnsi="Arial" w:cs="Arial"/>
          <w:b/>
        </w:rPr>
        <w:tab/>
        <w:t>Immediate Termination</w:t>
      </w:r>
      <w:r w:rsidRPr="00865861">
        <w:rPr>
          <w:rFonts w:ascii="Arial" w:hAnsi="Arial" w:cs="Arial"/>
          <w:bCs/>
        </w:rPr>
        <w:t>.</w:t>
      </w:r>
      <w:r w:rsidRPr="00524070">
        <w:rPr>
          <w:rFonts w:ascii="Arial" w:hAnsi="Arial" w:cs="Arial"/>
        </w:rPr>
        <w:t xml:space="preserve"> </w:t>
      </w:r>
      <w:r w:rsidR="005646A3" w:rsidRPr="00524070">
        <w:rPr>
          <w:rFonts w:ascii="Arial" w:hAnsi="Arial" w:cs="Arial"/>
        </w:rPr>
        <w:t xml:space="preserve">Pursuant to O.C.G.A. Section 50-5-64, this Contract will terminate immediately and absolutely if the </w:t>
      </w:r>
      <w:r w:rsidR="00BC78C2" w:rsidRPr="00524070">
        <w:rPr>
          <w:rFonts w:ascii="Arial" w:hAnsi="Arial" w:cs="Arial"/>
        </w:rPr>
        <w:t xml:space="preserve">State Entity </w:t>
      </w:r>
      <w:r w:rsidR="005646A3" w:rsidRPr="00524070">
        <w:rPr>
          <w:rFonts w:ascii="Arial" w:hAnsi="Arial" w:cs="Arial"/>
        </w:rPr>
        <w:t xml:space="preserve">determines that adequate funds are not appropriated or granted or funds are de-appropriated such that the </w:t>
      </w:r>
      <w:r w:rsidR="00BC78C2" w:rsidRPr="00524070">
        <w:rPr>
          <w:rFonts w:ascii="Arial" w:hAnsi="Arial" w:cs="Arial"/>
        </w:rPr>
        <w:t xml:space="preserve">State Entity </w:t>
      </w:r>
      <w:r w:rsidR="005646A3" w:rsidRPr="00524070">
        <w:rPr>
          <w:rFonts w:ascii="Arial" w:hAnsi="Arial" w:cs="Arial"/>
        </w:rPr>
        <w:t xml:space="preserve">cannot fulfill its obligations under the Contract, which determination is at the </w:t>
      </w:r>
      <w:r w:rsidR="00BC78C2" w:rsidRPr="00524070">
        <w:rPr>
          <w:rFonts w:ascii="Arial" w:hAnsi="Arial" w:cs="Arial"/>
        </w:rPr>
        <w:t xml:space="preserve">State Entity’s </w:t>
      </w:r>
      <w:r w:rsidR="005646A3" w:rsidRPr="00524070">
        <w:rPr>
          <w:rFonts w:ascii="Arial" w:hAnsi="Arial" w:cs="Arial"/>
        </w:rPr>
        <w:t xml:space="preserve">sole discretion and shall be conclusive.  </w:t>
      </w:r>
      <w:r w:rsidR="00637D29" w:rsidRPr="00524070">
        <w:rPr>
          <w:rFonts w:ascii="Arial" w:hAnsi="Arial" w:cs="Arial"/>
        </w:rPr>
        <w:t xml:space="preserve">If the </w:t>
      </w:r>
      <w:r w:rsidR="00BC78C2" w:rsidRPr="00524070">
        <w:rPr>
          <w:rFonts w:ascii="Arial" w:hAnsi="Arial" w:cs="Arial"/>
        </w:rPr>
        <w:t xml:space="preserve">State Entity </w:t>
      </w:r>
      <w:r w:rsidR="00637D29" w:rsidRPr="00524070">
        <w:rPr>
          <w:rFonts w:ascii="Arial" w:hAnsi="Arial" w:cs="Arial"/>
        </w:rPr>
        <w:t xml:space="preserve">declares a lack of funding pursuant to this paragraph, the </w:t>
      </w:r>
      <w:r w:rsidR="00BC78C2" w:rsidRPr="00524070">
        <w:rPr>
          <w:rFonts w:ascii="Arial" w:hAnsi="Arial" w:cs="Arial"/>
        </w:rPr>
        <w:t xml:space="preserve">State Entity </w:t>
      </w:r>
      <w:r w:rsidR="00637D29" w:rsidRPr="00524070">
        <w:rPr>
          <w:rFonts w:ascii="Arial" w:hAnsi="Arial" w:cs="Arial"/>
        </w:rPr>
        <w:t>will not contract for the same goods or services during the remainder of the fiscal year (July 1 – June 30) in which the lack of funding was declared.</w:t>
      </w:r>
    </w:p>
    <w:p w14:paraId="7F1207D3" w14:textId="7D10C255" w:rsidR="00FD6716" w:rsidRPr="00524070" w:rsidRDefault="008153F2" w:rsidP="00865861">
      <w:pPr>
        <w:spacing w:after="120"/>
        <w:ind w:left="1260" w:hanging="540"/>
        <w:rPr>
          <w:rFonts w:ascii="Arial" w:hAnsi="Arial" w:cs="Arial"/>
        </w:rPr>
      </w:pPr>
      <w:r w:rsidRPr="00524070">
        <w:rPr>
          <w:rFonts w:ascii="Arial" w:hAnsi="Arial" w:cs="Arial"/>
          <w:b/>
        </w:rPr>
        <w:lastRenderedPageBreak/>
        <w:t>2</w:t>
      </w:r>
      <w:r w:rsidR="001F632B" w:rsidRPr="00524070">
        <w:rPr>
          <w:rFonts w:ascii="Arial" w:hAnsi="Arial" w:cs="Arial"/>
          <w:b/>
        </w:rPr>
        <w:t>.</w:t>
      </w:r>
      <w:r w:rsidRPr="00524070">
        <w:rPr>
          <w:rFonts w:ascii="Arial" w:hAnsi="Arial" w:cs="Arial"/>
          <w:b/>
        </w:rPr>
        <w:tab/>
        <w:t>Termination Upon Notice</w:t>
      </w:r>
      <w:r w:rsidRPr="00865861">
        <w:rPr>
          <w:rFonts w:ascii="Arial" w:hAnsi="Arial" w:cs="Arial"/>
          <w:bCs/>
        </w:rPr>
        <w:t>.</w:t>
      </w:r>
      <w:r w:rsidRPr="00524070">
        <w:rPr>
          <w:rFonts w:ascii="Arial" w:hAnsi="Arial" w:cs="Arial"/>
        </w:rPr>
        <w:t xml:space="preserve"> Following </w:t>
      </w:r>
      <w:r w:rsidR="00ED1ABD" w:rsidRPr="00524070">
        <w:rPr>
          <w:rFonts w:ascii="Arial" w:hAnsi="Arial" w:cs="Arial"/>
        </w:rPr>
        <w:t>t</w:t>
      </w:r>
      <w:r w:rsidR="00EF07A5" w:rsidRPr="00524070">
        <w:rPr>
          <w:rFonts w:ascii="Arial" w:hAnsi="Arial" w:cs="Arial"/>
        </w:rPr>
        <w:t>hirt</w:t>
      </w:r>
      <w:r w:rsidR="00ED1ABD" w:rsidRPr="00524070">
        <w:rPr>
          <w:rFonts w:ascii="Arial" w:hAnsi="Arial" w:cs="Arial"/>
        </w:rPr>
        <w:t>y (</w:t>
      </w:r>
      <w:r w:rsidR="00EF07A5" w:rsidRPr="00524070">
        <w:rPr>
          <w:rFonts w:ascii="Arial" w:hAnsi="Arial" w:cs="Arial"/>
        </w:rPr>
        <w:t>30</w:t>
      </w:r>
      <w:r w:rsidR="00ED1ABD" w:rsidRPr="00524070">
        <w:rPr>
          <w:rFonts w:ascii="Arial" w:hAnsi="Arial" w:cs="Arial"/>
        </w:rPr>
        <w:t>)</w:t>
      </w:r>
      <w:r w:rsidR="00F15667" w:rsidRPr="00524070">
        <w:rPr>
          <w:rFonts w:ascii="Arial" w:hAnsi="Arial" w:cs="Arial"/>
        </w:rPr>
        <w:t xml:space="preserve"> </w:t>
      </w:r>
      <w:r w:rsidR="00D235D4" w:rsidRPr="00524070">
        <w:rPr>
          <w:rFonts w:ascii="Arial" w:hAnsi="Arial" w:cs="Arial"/>
        </w:rPr>
        <w:t xml:space="preserve">calendar </w:t>
      </w:r>
      <w:r w:rsidRPr="00524070">
        <w:rPr>
          <w:rFonts w:ascii="Arial" w:hAnsi="Arial" w:cs="Arial"/>
        </w:rPr>
        <w:t xml:space="preserve">days’ written notice, the </w:t>
      </w:r>
      <w:r w:rsidR="00BC78C2" w:rsidRPr="00524070">
        <w:rPr>
          <w:rFonts w:ascii="Arial" w:hAnsi="Arial" w:cs="Arial"/>
        </w:rPr>
        <w:t xml:space="preserve">State Entity </w:t>
      </w:r>
      <w:r w:rsidRPr="00524070">
        <w:rPr>
          <w:rFonts w:ascii="Arial" w:hAnsi="Arial" w:cs="Arial"/>
        </w:rPr>
        <w:t xml:space="preserve">may terminate </w:t>
      </w:r>
      <w:r w:rsidR="00A6498A" w:rsidRPr="00524070">
        <w:rPr>
          <w:rFonts w:ascii="Arial" w:hAnsi="Arial" w:cs="Arial"/>
        </w:rPr>
        <w:t>the</w:t>
      </w:r>
      <w:r w:rsidR="008B18F0" w:rsidRPr="00524070">
        <w:rPr>
          <w:rFonts w:ascii="Arial" w:hAnsi="Arial" w:cs="Arial"/>
        </w:rPr>
        <w:t xml:space="preserve"> </w:t>
      </w:r>
      <w:r w:rsidRPr="00524070">
        <w:rPr>
          <w:rFonts w:ascii="Arial" w:hAnsi="Arial" w:cs="Arial"/>
        </w:rPr>
        <w:t xml:space="preserve">Contract in whole or in part without the payment of any penalty or incurring any further obligation to the </w:t>
      </w:r>
      <w:r w:rsidR="00FC383D" w:rsidRPr="00524070">
        <w:rPr>
          <w:rFonts w:ascii="Arial" w:hAnsi="Arial" w:cs="Arial"/>
        </w:rPr>
        <w:t>Contractor</w:t>
      </w:r>
      <w:r w:rsidRPr="00524070">
        <w:rPr>
          <w:rFonts w:ascii="Arial" w:hAnsi="Arial" w:cs="Arial"/>
        </w:rPr>
        <w:t xml:space="preserve">.  </w:t>
      </w:r>
    </w:p>
    <w:p w14:paraId="71C33671" w14:textId="4384F54F" w:rsidR="008153F2" w:rsidRPr="00524070" w:rsidRDefault="009F7834" w:rsidP="00865861">
      <w:pPr>
        <w:spacing w:after="120"/>
        <w:ind w:left="1260" w:hanging="540"/>
        <w:rPr>
          <w:rFonts w:ascii="Arial" w:hAnsi="Arial" w:cs="Arial"/>
        </w:rPr>
      </w:pPr>
      <w:r w:rsidRPr="00524070">
        <w:rPr>
          <w:rFonts w:ascii="Arial" w:hAnsi="Arial" w:cs="Arial"/>
          <w:b/>
        </w:rPr>
        <w:t>3.</w:t>
      </w:r>
      <w:r w:rsidRPr="00524070">
        <w:rPr>
          <w:rFonts w:ascii="Arial" w:hAnsi="Arial" w:cs="Arial"/>
          <w:b/>
        </w:rPr>
        <w:tab/>
      </w:r>
      <w:r w:rsidR="00EF07A5" w:rsidRPr="00524070">
        <w:rPr>
          <w:rFonts w:ascii="Arial" w:hAnsi="Arial" w:cs="Arial"/>
          <w:b/>
        </w:rPr>
        <w:t>Payment Limitation in Event of Termination</w:t>
      </w:r>
      <w:r w:rsidR="008153F2" w:rsidRPr="00865861">
        <w:rPr>
          <w:rFonts w:ascii="Arial" w:hAnsi="Arial" w:cs="Arial"/>
          <w:bCs/>
        </w:rPr>
        <w:t>.</w:t>
      </w:r>
      <w:r w:rsidR="008153F2" w:rsidRPr="00524070">
        <w:rPr>
          <w:rFonts w:ascii="Arial" w:hAnsi="Arial" w:cs="Arial"/>
        </w:rPr>
        <w:t xml:space="preserve"> In the event of termination of </w:t>
      </w:r>
      <w:r w:rsidR="00D125B1" w:rsidRPr="00524070">
        <w:rPr>
          <w:rFonts w:ascii="Arial" w:hAnsi="Arial" w:cs="Arial"/>
        </w:rPr>
        <w:t>the</w:t>
      </w:r>
      <w:r w:rsidR="008153F2" w:rsidRPr="00524070">
        <w:rPr>
          <w:rFonts w:ascii="Arial" w:hAnsi="Arial" w:cs="Arial"/>
        </w:rPr>
        <w:t xml:space="preserve"> Contract for any reason by the </w:t>
      </w:r>
      <w:r w:rsidR="00BC78C2" w:rsidRPr="00524070">
        <w:rPr>
          <w:rFonts w:ascii="Arial" w:hAnsi="Arial" w:cs="Arial"/>
        </w:rPr>
        <w:t>State Entity</w:t>
      </w:r>
      <w:r w:rsidR="008153F2" w:rsidRPr="00524070">
        <w:rPr>
          <w:rFonts w:ascii="Arial" w:hAnsi="Arial" w:cs="Arial"/>
        </w:rPr>
        <w:t xml:space="preserve">, the </w:t>
      </w:r>
      <w:r w:rsidR="00BC78C2" w:rsidRPr="00524070">
        <w:rPr>
          <w:rFonts w:ascii="Arial" w:hAnsi="Arial" w:cs="Arial"/>
        </w:rPr>
        <w:t xml:space="preserve">State Entity </w:t>
      </w:r>
      <w:r w:rsidR="008153F2" w:rsidRPr="00524070">
        <w:rPr>
          <w:rFonts w:ascii="Arial" w:hAnsi="Arial" w:cs="Arial"/>
        </w:rPr>
        <w:t xml:space="preserve">shall pay only those amounts, if any, due and owing to the </w:t>
      </w:r>
      <w:r w:rsidR="00FC383D" w:rsidRPr="00524070">
        <w:rPr>
          <w:rFonts w:ascii="Arial" w:hAnsi="Arial" w:cs="Arial"/>
        </w:rPr>
        <w:t>Contractor</w:t>
      </w:r>
      <w:r w:rsidR="00D01EE4" w:rsidRPr="00524070">
        <w:rPr>
          <w:rFonts w:ascii="Arial" w:hAnsi="Arial" w:cs="Arial"/>
        </w:rPr>
        <w:t xml:space="preserve"> </w:t>
      </w:r>
      <w:r w:rsidR="008153F2" w:rsidRPr="00524070">
        <w:rPr>
          <w:rFonts w:ascii="Arial" w:hAnsi="Arial" w:cs="Arial"/>
        </w:rPr>
        <w:t xml:space="preserve">for </w:t>
      </w:r>
      <w:r w:rsidR="0018691D" w:rsidRPr="00524070">
        <w:rPr>
          <w:rFonts w:ascii="Arial" w:hAnsi="Arial" w:cs="Arial"/>
        </w:rPr>
        <w:t xml:space="preserve">goods and </w:t>
      </w:r>
      <w:r w:rsidR="008153F2" w:rsidRPr="00524070">
        <w:rPr>
          <w:rFonts w:ascii="Arial" w:hAnsi="Arial" w:cs="Arial"/>
        </w:rPr>
        <w:t xml:space="preserve">services actually rendered up to and including the date of termination of the Contract and for which the </w:t>
      </w:r>
      <w:r w:rsidR="00BC78C2" w:rsidRPr="00524070">
        <w:rPr>
          <w:rFonts w:ascii="Arial" w:hAnsi="Arial" w:cs="Arial"/>
        </w:rPr>
        <w:t xml:space="preserve">State Entity </w:t>
      </w:r>
      <w:r w:rsidR="008153F2" w:rsidRPr="00524070">
        <w:rPr>
          <w:rFonts w:ascii="Arial" w:hAnsi="Arial" w:cs="Arial"/>
        </w:rPr>
        <w:t xml:space="preserve">is obligated to pay pursuant to </w:t>
      </w:r>
      <w:r w:rsidR="006C3541" w:rsidRPr="00524070">
        <w:rPr>
          <w:rFonts w:ascii="Arial" w:hAnsi="Arial" w:cs="Arial"/>
        </w:rPr>
        <w:t xml:space="preserve">its </w:t>
      </w:r>
      <w:r w:rsidR="008153F2" w:rsidRPr="00524070">
        <w:rPr>
          <w:rFonts w:ascii="Arial" w:hAnsi="Arial" w:cs="Arial"/>
        </w:rPr>
        <w:t>Contract</w:t>
      </w:r>
      <w:r w:rsidR="0001366C" w:rsidRPr="00524070">
        <w:rPr>
          <w:rFonts w:ascii="Arial" w:hAnsi="Arial" w:cs="Arial"/>
        </w:rPr>
        <w:t xml:space="preserve"> or </w:t>
      </w:r>
      <w:r w:rsidR="00FD6716" w:rsidRPr="00524070">
        <w:rPr>
          <w:rFonts w:ascii="Arial" w:hAnsi="Arial" w:cs="Arial"/>
        </w:rPr>
        <w:t>p</w:t>
      </w:r>
      <w:r w:rsidR="0001366C" w:rsidRPr="00524070">
        <w:rPr>
          <w:rFonts w:ascii="Arial" w:hAnsi="Arial" w:cs="Arial"/>
        </w:rPr>
        <w:t xml:space="preserve">urchase </w:t>
      </w:r>
      <w:r w:rsidR="00FD6716" w:rsidRPr="00524070">
        <w:rPr>
          <w:rFonts w:ascii="Arial" w:hAnsi="Arial" w:cs="Arial"/>
        </w:rPr>
        <w:t>i</w:t>
      </w:r>
      <w:r w:rsidR="0001366C" w:rsidRPr="00524070">
        <w:rPr>
          <w:rFonts w:ascii="Arial" w:hAnsi="Arial" w:cs="Arial"/>
        </w:rPr>
        <w:t>nstrument</w:t>
      </w:r>
      <w:r w:rsidR="008153F2" w:rsidRPr="00524070">
        <w:rPr>
          <w:rFonts w:ascii="Arial" w:hAnsi="Arial" w:cs="Arial"/>
        </w:rPr>
        <w:t xml:space="preserve">. Payment will be made only upon submission of invoices and proper proof of the </w:t>
      </w:r>
      <w:r w:rsidR="00FC383D" w:rsidRPr="00524070">
        <w:rPr>
          <w:rFonts w:ascii="Arial" w:hAnsi="Arial" w:cs="Arial"/>
        </w:rPr>
        <w:t>Contractor</w:t>
      </w:r>
      <w:r w:rsidR="008153F2" w:rsidRPr="00524070">
        <w:rPr>
          <w:rFonts w:ascii="Arial" w:hAnsi="Arial" w:cs="Arial"/>
        </w:rPr>
        <w:t xml:space="preserve">’s claim. This provision in no way limits the remedies available to the </w:t>
      </w:r>
      <w:r w:rsidR="00BC78C2" w:rsidRPr="00524070">
        <w:rPr>
          <w:rFonts w:ascii="Arial" w:hAnsi="Arial" w:cs="Arial"/>
        </w:rPr>
        <w:t xml:space="preserve">State Entity </w:t>
      </w:r>
      <w:r w:rsidR="008153F2" w:rsidRPr="00524070">
        <w:rPr>
          <w:rFonts w:ascii="Arial" w:hAnsi="Arial" w:cs="Arial"/>
        </w:rPr>
        <w:t>under th</w:t>
      </w:r>
      <w:r w:rsidR="00254683" w:rsidRPr="00524070">
        <w:rPr>
          <w:rFonts w:ascii="Arial" w:hAnsi="Arial" w:cs="Arial"/>
        </w:rPr>
        <w:t>e</w:t>
      </w:r>
      <w:r w:rsidR="008153F2" w:rsidRPr="00524070">
        <w:rPr>
          <w:rFonts w:ascii="Arial" w:hAnsi="Arial" w:cs="Arial"/>
        </w:rPr>
        <w:t xml:space="preserve"> Contract in the event of termination.  </w:t>
      </w:r>
    </w:p>
    <w:p w14:paraId="690C7294" w14:textId="6FB3DD97" w:rsidR="00FF50B6" w:rsidRPr="00524070" w:rsidRDefault="009F7834" w:rsidP="00865861">
      <w:pPr>
        <w:spacing w:after="120"/>
        <w:ind w:left="1260" w:hanging="540"/>
        <w:rPr>
          <w:rFonts w:ascii="Arial" w:hAnsi="Arial" w:cs="Arial"/>
        </w:rPr>
      </w:pPr>
      <w:r w:rsidRPr="00524070">
        <w:rPr>
          <w:rFonts w:ascii="Arial" w:hAnsi="Arial" w:cs="Arial"/>
          <w:b/>
        </w:rPr>
        <w:t>4</w:t>
      </w:r>
      <w:r w:rsidR="00E7108D" w:rsidRPr="00524070">
        <w:rPr>
          <w:rFonts w:ascii="Arial" w:hAnsi="Arial" w:cs="Arial"/>
          <w:b/>
        </w:rPr>
        <w:t>.</w:t>
      </w:r>
      <w:r w:rsidR="008153F2" w:rsidRPr="00524070">
        <w:rPr>
          <w:rFonts w:ascii="Arial" w:hAnsi="Arial" w:cs="Arial"/>
          <w:b/>
        </w:rPr>
        <w:tab/>
        <w:t xml:space="preserve">The </w:t>
      </w:r>
      <w:r w:rsidR="00FC383D" w:rsidRPr="00524070">
        <w:rPr>
          <w:rFonts w:ascii="Arial" w:hAnsi="Arial" w:cs="Arial"/>
          <w:b/>
        </w:rPr>
        <w:t>Contractor</w:t>
      </w:r>
      <w:r w:rsidR="00254683" w:rsidRPr="00524070">
        <w:rPr>
          <w:rFonts w:ascii="Arial" w:hAnsi="Arial" w:cs="Arial"/>
          <w:b/>
        </w:rPr>
        <w:t xml:space="preserve">’s </w:t>
      </w:r>
      <w:r w:rsidR="008153F2" w:rsidRPr="00524070">
        <w:rPr>
          <w:rFonts w:ascii="Arial" w:hAnsi="Arial" w:cs="Arial"/>
          <w:b/>
        </w:rPr>
        <w:t>Termination Duties</w:t>
      </w:r>
      <w:r w:rsidR="008153F2" w:rsidRPr="00865861">
        <w:rPr>
          <w:rFonts w:ascii="Arial" w:hAnsi="Arial" w:cs="Arial"/>
          <w:bCs/>
        </w:rPr>
        <w:t>.</w:t>
      </w:r>
      <w:r w:rsidR="008153F2" w:rsidRPr="00524070">
        <w:rPr>
          <w:rFonts w:ascii="Arial" w:hAnsi="Arial" w:cs="Arial"/>
        </w:rPr>
        <w:t xml:space="preserve"> </w:t>
      </w:r>
      <w:r w:rsidR="00B46ED0" w:rsidRPr="00524070">
        <w:rPr>
          <w:rFonts w:ascii="Arial" w:hAnsi="Arial" w:cs="Arial"/>
        </w:rPr>
        <w:t>U</w:t>
      </w:r>
      <w:r w:rsidR="008153F2" w:rsidRPr="00524070">
        <w:rPr>
          <w:rFonts w:ascii="Arial" w:hAnsi="Arial" w:cs="Arial"/>
        </w:rPr>
        <w:t xml:space="preserve">pon receipt of notice of termination or upon request of the </w:t>
      </w:r>
      <w:r w:rsidR="00BC78C2" w:rsidRPr="00524070">
        <w:rPr>
          <w:rFonts w:ascii="Arial" w:hAnsi="Arial" w:cs="Arial"/>
        </w:rPr>
        <w:t>State Entity</w:t>
      </w:r>
      <w:r w:rsidR="008153F2" w:rsidRPr="00524070">
        <w:rPr>
          <w:rFonts w:ascii="Arial" w:hAnsi="Arial" w:cs="Arial"/>
        </w:rPr>
        <w:t xml:space="preserve">, </w:t>
      </w:r>
      <w:r w:rsidR="00B46ED0" w:rsidRPr="00524070">
        <w:rPr>
          <w:rFonts w:ascii="Arial" w:hAnsi="Arial" w:cs="Arial"/>
        </w:rPr>
        <w:t xml:space="preserve">the </w:t>
      </w:r>
      <w:r w:rsidR="00FC383D" w:rsidRPr="00524070">
        <w:rPr>
          <w:rFonts w:ascii="Arial" w:hAnsi="Arial" w:cs="Arial"/>
        </w:rPr>
        <w:t>Contractor</w:t>
      </w:r>
      <w:r w:rsidR="00254683" w:rsidRPr="00524070">
        <w:rPr>
          <w:rFonts w:ascii="Arial" w:hAnsi="Arial" w:cs="Arial"/>
        </w:rPr>
        <w:t xml:space="preserve"> </w:t>
      </w:r>
      <w:r w:rsidR="008153F2" w:rsidRPr="00524070">
        <w:rPr>
          <w:rFonts w:ascii="Arial" w:hAnsi="Arial" w:cs="Arial"/>
        </w:rPr>
        <w:t>shall</w:t>
      </w:r>
      <w:r w:rsidR="00FF50B6" w:rsidRPr="00524070">
        <w:rPr>
          <w:rFonts w:ascii="Arial" w:hAnsi="Arial" w:cs="Arial"/>
        </w:rPr>
        <w:t xml:space="preserve"> c</w:t>
      </w:r>
      <w:r w:rsidR="008153F2" w:rsidRPr="00524070">
        <w:rPr>
          <w:rFonts w:ascii="Arial" w:hAnsi="Arial" w:cs="Arial"/>
        </w:rPr>
        <w:t>ease work under th</w:t>
      </w:r>
      <w:r w:rsidR="00254683" w:rsidRPr="00524070">
        <w:rPr>
          <w:rFonts w:ascii="Arial" w:hAnsi="Arial" w:cs="Arial"/>
        </w:rPr>
        <w:t>e</w:t>
      </w:r>
      <w:r w:rsidR="008153F2" w:rsidRPr="00524070">
        <w:rPr>
          <w:rFonts w:ascii="Arial" w:hAnsi="Arial" w:cs="Arial"/>
        </w:rPr>
        <w:t xml:space="preserve"> Contract and take all necessary or appropriate steps to limit disbursements and minimize costs</w:t>
      </w:r>
      <w:r w:rsidR="00FF50B6" w:rsidRPr="00524070">
        <w:rPr>
          <w:rFonts w:ascii="Arial" w:hAnsi="Arial" w:cs="Arial"/>
        </w:rPr>
        <w:t>. Contractor shall i</w:t>
      </w:r>
      <w:r w:rsidR="008153F2" w:rsidRPr="00524070">
        <w:rPr>
          <w:rFonts w:ascii="Arial" w:hAnsi="Arial" w:cs="Arial"/>
        </w:rPr>
        <w:t>mmediately cease using and return to the</w:t>
      </w:r>
      <w:r w:rsidR="00254683" w:rsidRPr="00524070">
        <w:rPr>
          <w:rFonts w:ascii="Arial" w:hAnsi="Arial" w:cs="Arial"/>
        </w:rPr>
        <w:t xml:space="preserve"> </w:t>
      </w:r>
      <w:r w:rsidR="00BC78C2" w:rsidRPr="00524070">
        <w:rPr>
          <w:rFonts w:ascii="Arial" w:hAnsi="Arial" w:cs="Arial"/>
        </w:rPr>
        <w:t xml:space="preserve">State Entity </w:t>
      </w:r>
      <w:r w:rsidR="008153F2" w:rsidRPr="00524070">
        <w:rPr>
          <w:rFonts w:ascii="Arial" w:hAnsi="Arial" w:cs="Arial"/>
        </w:rPr>
        <w:t>any personal property or materials, whether tangible or intangible, provided by the</w:t>
      </w:r>
      <w:r w:rsidR="00254683" w:rsidRPr="00524070">
        <w:rPr>
          <w:rFonts w:ascii="Arial" w:hAnsi="Arial" w:cs="Arial"/>
        </w:rPr>
        <w:t xml:space="preserve"> </w:t>
      </w:r>
      <w:r w:rsidR="00BC78C2" w:rsidRPr="00524070">
        <w:rPr>
          <w:rFonts w:ascii="Arial" w:hAnsi="Arial" w:cs="Arial"/>
        </w:rPr>
        <w:t xml:space="preserve">State Entity </w:t>
      </w:r>
      <w:r w:rsidR="008153F2" w:rsidRPr="00524070">
        <w:rPr>
          <w:rFonts w:ascii="Arial" w:hAnsi="Arial" w:cs="Arial"/>
        </w:rPr>
        <w:t xml:space="preserve">to the </w:t>
      </w:r>
      <w:r w:rsidR="00FC383D" w:rsidRPr="00524070">
        <w:rPr>
          <w:rFonts w:ascii="Arial" w:hAnsi="Arial" w:cs="Arial"/>
        </w:rPr>
        <w:t>Contractor</w:t>
      </w:r>
      <w:r w:rsidR="00FF50B6" w:rsidRPr="00524070">
        <w:rPr>
          <w:rFonts w:ascii="Arial" w:hAnsi="Arial" w:cs="Arial"/>
        </w:rPr>
        <w:t xml:space="preserve">. Further, the Contractor shall immediately return to the </w:t>
      </w:r>
      <w:r w:rsidR="00BC78C2" w:rsidRPr="00524070">
        <w:rPr>
          <w:rFonts w:ascii="Arial" w:hAnsi="Arial" w:cs="Arial"/>
        </w:rPr>
        <w:t xml:space="preserve">State Entity </w:t>
      </w:r>
      <w:r w:rsidR="00FF50B6" w:rsidRPr="00524070">
        <w:rPr>
          <w:rFonts w:ascii="Arial" w:hAnsi="Arial" w:cs="Arial"/>
        </w:rPr>
        <w:t xml:space="preserve">any payments made by the </w:t>
      </w:r>
      <w:r w:rsidR="00BC78C2" w:rsidRPr="00524070">
        <w:rPr>
          <w:rFonts w:ascii="Arial" w:hAnsi="Arial" w:cs="Arial"/>
        </w:rPr>
        <w:t xml:space="preserve">State Entity </w:t>
      </w:r>
      <w:r w:rsidR="00FF50B6" w:rsidRPr="00524070">
        <w:rPr>
          <w:rFonts w:ascii="Arial" w:hAnsi="Arial" w:cs="Arial"/>
        </w:rPr>
        <w:t>for goods and services that were not delivered or rendered by the Contractor.</w:t>
      </w:r>
    </w:p>
    <w:p w14:paraId="1D947667" w14:textId="77777777" w:rsidR="004460D7" w:rsidRPr="00524070" w:rsidRDefault="0099696C" w:rsidP="00BC0524">
      <w:pPr>
        <w:spacing w:after="120"/>
        <w:ind w:left="540" w:hanging="540"/>
        <w:rPr>
          <w:rFonts w:ascii="Arial" w:hAnsi="Arial" w:cs="Arial"/>
          <w:b/>
        </w:rPr>
      </w:pPr>
      <w:r w:rsidRPr="00524070">
        <w:rPr>
          <w:rFonts w:ascii="Arial" w:hAnsi="Arial" w:cs="Arial"/>
          <w:b/>
        </w:rPr>
        <w:t>G</w:t>
      </w:r>
      <w:r w:rsidR="00637D29" w:rsidRPr="00524070">
        <w:rPr>
          <w:rFonts w:ascii="Arial" w:hAnsi="Arial" w:cs="Arial"/>
          <w:b/>
        </w:rPr>
        <w:t>.</w:t>
      </w:r>
      <w:r w:rsidR="00637D29" w:rsidRPr="00524070">
        <w:rPr>
          <w:rFonts w:ascii="Arial" w:hAnsi="Arial" w:cs="Arial"/>
          <w:b/>
        </w:rPr>
        <w:tab/>
      </w:r>
      <w:r w:rsidR="001F443A" w:rsidRPr="00524070">
        <w:rPr>
          <w:rFonts w:ascii="Arial" w:hAnsi="Arial" w:cs="Arial"/>
          <w:b/>
          <w:caps/>
        </w:rPr>
        <w:t>Patent/Copyright Infringement Indemnification</w:t>
      </w:r>
    </w:p>
    <w:p w14:paraId="66F90F13" w14:textId="7C4280A1" w:rsidR="00865861" w:rsidRDefault="00865861" w:rsidP="00865861">
      <w:pPr>
        <w:pStyle w:val="ListParagraph"/>
        <w:numPr>
          <w:ilvl w:val="0"/>
          <w:numId w:val="23"/>
        </w:numPr>
        <w:spacing w:after="120"/>
        <w:ind w:left="1267" w:hanging="547"/>
        <w:contextualSpacing w:val="0"/>
        <w:rPr>
          <w:rFonts w:ascii="Arial" w:hAnsi="Arial" w:cs="Arial"/>
        </w:rPr>
      </w:pPr>
      <w:r>
        <w:rPr>
          <w:rFonts w:ascii="Arial" w:hAnsi="Arial" w:cs="Arial"/>
          <w:b/>
          <w:bCs/>
        </w:rPr>
        <w:t>Indemnification</w:t>
      </w:r>
      <w:r>
        <w:rPr>
          <w:rFonts w:ascii="Arial" w:hAnsi="Arial" w:cs="Arial"/>
        </w:rPr>
        <w:t>.</w:t>
      </w:r>
      <w:r>
        <w:rPr>
          <w:rFonts w:ascii="Arial" w:hAnsi="Arial" w:cs="Arial"/>
          <w:b/>
          <w:bCs/>
        </w:rPr>
        <w:t xml:space="preserve"> </w:t>
      </w:r>
      <w:r w:rsidR="001F443A" w:rsidRPr="00865861">
        <w:rPr>
          <w:rFonts w:ascii="Arial" w:hAnsi="Arial" w:cs="Arial"/>
        </w:rPr>
        <w:t xml:space="preserve">Contractor shall, at its </w:t>
      </w:r>
      <w:r w:rsidR="00C505D3" w:rsidRPr="00865861">
        <w:rPr>
          <w:rFonts w:ascii="Arial" w:hAnsi="Arial" w:cs="Arial"/>
        </w:rPr>
        <w:t xml:space="preserve">own </w:t>
      </w:r>
      <w:r w:rsidR="001F443A" w:rsidRPr="00865861">
        <w:rPr>
          <w:rFonts w:ascii="Arial" w:hAnsi="Arial" w:cs="Arial"/>
        </w:rPr>
        <w:t xml:space="preserve">expense, be entitled to and shall have the duty to participate in the defense of any suit instituted against the State </w:t>
      </w:r>
      <w:r w:rsidR="00BC78C2" w:rsidRPr="00865861">
        <w:rPr>
          <w:rFonts w:ascii="Arial" w:hAnsi="Arial" w:cs="Arial"/>
        </w:rPr>
        <w:t>of Georgia, the State Entity, and its off</w:t>
      </w:r>
      <w:r w:rsidR="00344CF9" w:rsidRPr="00865861">
        <w:rPr>
          <w:rFonts w:ascii="Arial" w:hAnsi="Arial" w:cs="Arial"/>
        </w:rPr>
        <w:t xml:space="preserve">icers, employees, agents and volunteers (collectively, the “Indemnified Parties”) </w:t>
      </w:r>
      <w:r w:rsidR="001F443A" w:rsidRPr="00865861">
        <w:rPr>
          <w:rFonts w:ascii="Arial" w:hAnsi="Arial" w:cs="Arial"/>
        </w:rPr>
        <w:t xml:space="preserve">and indemnify the </w:t>
      </w:r>
      <w:r w:rsidR="00344CF9" w:rsidRPr="00865861">
        <w:rPr>
          <w:rFonts w:ascii="Arial" w:hAnsi="Arial" w:cs="Arial"/>
        </w:rPr>
        <w:t xml:space="preserve">Indemnified Parties </w:t>
      </w:r>
      <w:r w:rsidR="001F443A" w:rsidRPr="00865861">
        <w:rPr>
          <w:rFonts w:ascii="Arial" w:hAnsi="Arial" w:cs="Arial"/>
        </w:rPr>
        <w:t xml:space="preserve">against any award of damages and costs made against the </w:t>
      </w:r>
      <w:r w:rsidR="00344CF9" w:rsidRPr="00865861">
        <w:rPr>
          <w:rFonts w:ascii="Arial" w:hAnsi="Arial" w:cs="Arial"/>
        </w:rPr>
        <w:t xml:space="preserve">Indemnified Parties </w:t>
      </w:r>
      <w:r w:rsidR="001F443A" w:rsidRPr="00865861">
        <w:rPr>
          <w:rFonts w:ascii="Arial" w:hAnsi="Arial" w:cs="Arial"/>
        </w:rPr>
        <w:t>by a final judgment of a court of last resort in such suit insofar as the same is based on any claim that any of the goods and/or services constitutes an infringement of any United States Letters Patent</w:t>
      </w:r>
      <w:r w:rsidR="00344CF9" w:rsidRPr="00865861">
        <w:rPr>
          <w:rFonts w:ascii="Arial" w:hAnsi="Arial" w:cs="Arial"/>
        </w:rPr>
        <w:t>, trademark, trade dress,</w:t>
      </w:r>
      <w:r w:rsidR="001F443A" w:rsidRPr="00865861">
        <w:rPr>
          <w:rFonts w:ascii="Arial" w:hAnsi="Arial" w:cs="Arial"/>
        </w:rPr>
        <w:t xml:space="preserve"> copyright</w:t>
      </w:r>
      <w:r w:rsidR="00344CF9" w:rsidRPr="00865861">
        <w:rPr>
          <w:rFonts w:ascii="Arial" w:hAnsi="Arial" w:cs="Arial"/>
        </w:rPr>
        <w:t xml:space="preserve"> or other intellectual property right</w:t>
      </w:r>
      <w:r w:rsidR="001F443A" w:rsidRPr="00865861">
        <w:rPr>
          <w:rFonts w:ascii="Arial" w:hAnsi="Arial" w:cs="Arial"/>
        </w:rPr>
        <w:t>, provided the State gives the Contractor immediate notice in writing of the institution of such suit</w:t>
      </w:r>
      <w:r w:rsidR="00344CF9" w:rsidRPr="00865861">
        <w:rPr>
          <w:rFonts w:ascii="Arial" w:hAnsi="Arial" w:cs="Arial"/>
        </w:rPr>
        <w:t xml:space="preserve"> (except that failure to give immediate notice </w:t>
      </w:r>
      <w:r w:rsidR="008A2729" w:rsidRPr="00865861">
        <w:rPr>
          <w:rFonts w:ascii="Arial" w:hAnsi="Arial" w:cs="Arial"/>
        </w:rPr>
        <w:t>shall not limit Contractor’s obligations hereunder except to the extent Contractor is prejudiced thereby)</w:t>
      </w:r>
      <w:r w:rsidR="001F443A" w:rsidRPr="00865861">
        <w:rPr>
          <w:rFonts w:ascii="Arial" w:hAnsi="Arial" w:cs="Arial"/>
        </w:rPr>
        <w:t xml:space="preserve">, permits Contractor to fully participate in the defense of the same, and gives Contractor all available information, assistance and authority to enable Contractor to do so. </w:t>
      </w:r>
    </w:p>
    <w:p w14:paraId="53D7D7FA" w14:textId="1E4D9B00" w:rsidR="00865861" w:rsidRDefault="001F443A" w:rsidP="00865861">
      <w:pPr>
        <w:pStyle w:val="ListParagraph"/>
        <w:numPr>
          <w:ilvl w:val="0"/>
          <w:numId w:val="23"/>
        </w:numPr>
        <w:spacing w:after="120"/>
        <w:ind w:left="1267" w:hanging="547"/>
        <w:contextualSpacing w:val="0"/>
        <w:rPr>
          <w:rFonts w:ascii="Arial" w:hAnsi="Arial" w:cs="Arial"/>
        </w:rPr>
      </w:pPr>
      <w:r w:rsidRPr="00865861">
        <w:rPr>
          <w:rFonts w:ascii="Arial" w:hAnsi="Arial" w:cs="Arial"/>
        </w:rPr>
        <w:t xml:space="preserve">Subject to approval of the Attorney General of the State of Georgia, the </w:t>
      </w:r>
      <w:r w:rsidR="008A2729" w:rsidRPr="00865861">
        <w:rPr>
          <w:rFonts w:ascii="Arial" w:hAnsi="Arial" w:cs="Arial"/>
        </w:rPr>
        <w:t xml:space="preserve">State Entity </w:t>
      </w:r>
      <w:r w:rsidRPr="00865861">
        <w:rPr>
          <w:rFonts w:ascii="Arial" w:hAnsi="Arial" w:cs="Arial"/>
        </w:rPr>
        <w:t xml:space="preserve">shall tender defense of any such action to Contractor upon request by Contractor. Contractor shall not be liable for any award of judgment against the </w:t>
      </w:r>
      <w:r w:rsidR="008A2729" w:rsidRPr="00865861">
        <w:rPr>
          <w:rFonts w:ascii="Arial" w:hAnsi="Arial" w:cs="Arial"/>
        </w:rPr>
        <w:t xml:space="preserve">Indemnified Parties </w:t>
      </w:r>
      <w:r w:rsidRPr="00865861">
        <w:rPr>
          <w:rFonts w:ascii="Arial" w:hAnsi="Arial" w:cs="Arial"/>
        </w:rPr>
        <w:t xml:space="preserve">reached by compromise or settlement unless Contractor accepts the compromise or settlement. </w:t>
      </w:r>
      <w:proofErr w:type="gramStart"/>
      <w:r w:rsidRPr="00865861">
        <w:rPr>
          <w:rFonts w:ascii="Arial" w:hAnsi="Arial" w:cs="Arial"/>
        </w:rPr>
        <w:t>Contractor</w:t>
      </w:r>
      <w:proofErr w:type="gramEnd"/>
      <w:r w:rsidRPr="00865861">
        <w:rPr>
          <w:rFonts w:ascii="Arial" w:hAnsi="Arial" w:cs="Arial"/>
        </w:rPr>
        <w:t xml:space="preserve"> shall have the right to enter into negotiations for and the right to effect settlement or compromise of any such action, but no such settlement shall be binding upon the State unless approved by the State.</w:t>
      </w:r>
    </w:p>
    <w:p w14:paraId="0280A794" w14:textId="63D740A5" w:rsidR="00A35C2E" w:rsidRPr="00865861" w:rsidRDefault="001F443A" w:rsidP="00865861">
      <w:pPr>
        <w:pStyle w:val="ListParagraph"/>
        <w:numPr>
          <w:ilvl w:val="0"/>
          <w:numId w:val="23"/>
        </w:numPr>
        <w:spacing w:after="120"/>
        <w:ind w:left="1260" w:hanging="540"/>
        <w:rPr>
          <w:rFonts w:ascii="Arial" w:hAnsi="Arial" w:cs="Arial"/>
        </w:rPr>
      </w:pPr>
      <w:r w:rsidRPr="00865861">
        <w:rPr>
          <w:rFonts w:ascii="Arial" w:hAnsi="Arial" w:cs="Arial"/>
        </w:rPr>
        <w:t xml:space="preserve">In case any of the goods and/or services is in any suit held to constitute infringement and its use is enjoined, Contractor shall, at its option and expense: </w:t>
      </w:r>
    </w:p>
    <w:p w14:paraId="1CA9989B" w14:textId="77777777" w:rsidR="00A35C2E" w:rsidRPr="00524070" w:rsidRDefault="001F443A" w:rsidP="00865861">
      <w:pPr>
        <w:numPr>
          <w:ilvl w:val="0"/>
          <w:numId w:val="20"/>
        </w:numPr>
        <w:tabs>
          <w:tab w:val="clear" w:pos="1260"/>
          <w:tab w:val="num" w:pos="1980"/>
        </w:tabs>
        <w:spacing w:after="120"/>
        <w:ind w:left="1980" w:hanging="540"/>
        <w:rPr>
          <w:rFonts w:ascii="Arial" w:hAnsi="Arial" w:cs="Arial"/>
          <w:b/>
        </w:rPr>
      </w:pPr>
      <w:r w:rsidRPr="00524070">
        <w:rPr>
          <w:rFonts w:ascii="Arial" w:hAnsi="Arial" w:cs="Arial"/>
        </w:rPr>
        <w:t>Procure for the State the right to continue using the goods and/or services;</w:t>
      </w:r>
      <w:r w:rsidR="00431F66" w:rsidRPr="00524070">
        <w:rPr>
          <w:rFonts w:ascii="Arial" w:hAnsi="Arial" w:cs="Arial"/>
          <w:b/>
        </w:rPr>
        <w:t xml:space="preserve"> </w:t>
      </w:r>
    </w:p>
    <w:p w14:paraId="315042DC" w14:textId="77777777" w:rsidR="00A35C2E" w:rsidRPr="00524070" w:rsidRDefault="001F443A" w:rsidP="00865861">
      <w:pPr>
        <w:numPr>
          <w:ilvl w:val="0"/>
          <w:numId w:val="20"/>
        </w:numPr>
        <w:tabs>
          <w:tab w:val="clear" w:pos="1260"/>
          <w:tab w:val="num" w:pos="1980"/>
        </w:tabs>
        <w:spacing w:after="120"/>
        <w:ind w:left="1980" w:hanging="540"/>
        <w:rPr>
          <w:rFonts w:ascii="Arial" w:hAnsi="Arial" w:cs="Arial"/>
        </w:rPr>
      </w:pPr>
      <w:r w:rsidRPr="00524070">
        <w:rPr>
          <w:rFonts w:ascii="Arial" w:hAnsi="Arial" w:cs="Arial"/>
        </w:rPr>
        <w:t xml:space="preserve">Replace or modify the same so that it becomes non-infringing; or </w:t>
      </w:r>
    </w:p>
    <w:p w14:paraId="6F21C683" w14:textId="77777777" w:rsidR="001F443A" w:rsidRPr="00524070" w:rsidRDefault="00A35C2E" w:rsidP="00865861">
      <w:pPr>
        <w:numPr>
          <w:ilvl w:val="0"/>
          <w:numId w:val="20"/>
        </w:numPr>
        <w:tabs>
          <w:tab w:val="clear" w:pos="1260"/>
          <w:tab w:val="num" w:pos="1980"/>
        </w:tabs>
        <w:spacing w:after="120"/>
        <w:ind w:left="1980" w:hanging="540"/>
        <w:rPr>
          <w:rFonts w:ascii="Arial" w:hAnsi="Arial" w:cs="Arial"/>
        </w:rPr>
      </w:pPr>
      <w:r w:rsidRPr="00524070">
        <w:rPr>
          <w:rFonts w:ascii="Arial" w:hAnsi="Arial" w:cs="Arial"/>
        </w:rPr>
        <w:t>R</w:t>
      </w:r>
      <w:r w:rsidR="001F443A" w:rsidRPr="00524070">
        <w:rPr>
          <w:rFonts w:ascii="Arial" w:hAnsi="Arial" w:cs="Arial"/>
        </w:rPr>
        <w:t xml:space="preserve">emove the same and cancel any future charges pertaining thereto.  </w:t>
      </w:r>
    </w:p>
    <w:p w14:paraId="7DC99290" w14:textId="204483A6" w:rsidR="001F443A" w:rsidRPr="00524070" w:rsidRDefault="00865861" w:rsidP="00865861">
      <w:pPr>
        <w:tabs>
          <w:tab w:val="num" w:pos="1260"/>
        </w:tabs>
        <w:spacing w:after="120"/>
        <w:ind w:left="1260" w:hanging="540"/>
        <w:rPr>
          <w:rFonts w:ascii="Arial" w:hAnsi="Arial" w:cs="Arial"/>
        </w:rPr>
      </w:pPr>
      <w:r w:rsidRPr="00865861">
        <w:rPr>
          <w:rFonts w:ascii="Arial" w:hAnsi="Arial" w:cs="Arial"/>
          <w:b/>
          <w:bCs/>
        </w:rPr>
        <w:lastRenderedPageBreak/>
        <w:t>4.</w:t>
      </w:r>
      <w:r w:rsidRPr="00865861">
        <w:rPr>
          <w:rFonts w:ascii="Arial" w:hAnsi="Arial" w:cs="Arial"/>
          <w:b/>
          <w:bCs/>
        </w:rPr>
        <w:tab/>
      </w:r>
      <w:r w:rsidR="001F443A" w:rsidRPr="00524070">
        <w:rPr>
          <w:rFonts w:ascii="Arial" w:hAnsi="Arial" w:cs="Arial"/>
        </w:rPr>
        <w:t xml:space="preserve">Contractor, however, shall have no liability to the State if any such infringement claim is based upon or arises out of:  </w:t>
      </w:r>
    </w:p>
    <w:p w14:paraId="39088BA2" w14:textId="77777777" w:rsidR="001F443A" w:rsidRPr="00524070" w:rsidRDefault="001F443A" w:rsidP="00865861">
      <w:pPr>
        <w:tabs>
          <w:tab w:val="num" w:pos="1080"/>
        </w:tabs>
        <w:spacing w:after="120"/>
        <w:ind w:left="1980" w:hanging="540"/>
        <w:rPr>
          <w:rFonts w:ascii="Arial" w:hAnsi="Arial" w:cs="Arial"/>
        </w:rPr>
      </w:pPr>
      <w:r w:rsidRPr="00524070">
        <w:rPr>
          <w:rFonts w:ascii="Arial" w:hAnsi="Arial" w:cs="Arial"/>
          <w:b/>
        </w:rPr>
        <w:t>(i)</w:t>
      </w:r>
      <w:r w:rsidRPr="00524070">
        <w:rPr>
          <w:rFonts w:ascii="Arial" w:hAnsi="Arial" w:cs="Arial"/>
          <w:b/>
        </w:rPr>
        <w:tab/>
      </w:r>
      <w:r w:rsidRPr="00524070">
        <w:rPr>
          <w:rFonts w:ascii="Arial" w:hAnsi="Arial" w:cs="Arial"/>
        </w:rPr>
        <w:t xml:space="preserve">Compliance with designs, plans or specifications furnished by or on behalf of the </w:t>
      </w:r>
      <w:r w:rsidR="00C04A9F" w:rsidRPr="00524070">
        <w:rPr>
          <w:rFonts w:ascii="Arial" w:hAnsi="Arial" w:cs="Arial"/>
        </w:rPr>
        <w:t xml:space="preserve">State Entity </w:t>
      </w:r>
      <w:r w:rsidRPr="00524070">
        <w:rPr>
          <w:rFonts w:ascii="Arial" w:hAnsi="Arial" w:cs="Arial"/>
        </w:rPr>
        <w:t xml:space="preserve">as to the goods and/or services; </w:t>
      </w:r>
    </w:p>
    <w:p w14:paraId="17E1A04B" w14:textId="77777777" w:rsidR="001F443A" w:rsidRPr="00524070" w:rsidRDefault="001F443A" w:rsidP="00865861">
      <w:pPr>
        <w:tabs>
          <w:tab w:val="num" w:pos="1080"/>
        </w:tabs>
        <w:spacing w:after="120"/>
        <w:ind w:left="1980" w:hanging="540"/>
        <w:rPr>
          <w:rFonts w:ascii="Arial" w:hAnsi="Arial" w:cs="Arial"/>
        </w:rPr>
      </w:pPr>
      <w:r w:rsidRPr="00524070">
        <w:rPr>
          <w:rFonts w:ascii="Arial" w:hAnsi="Arial" w:cs="Arial"/>
          <w:b/>
        </w:rPr>
        <w:t>(ii)</w:t>
      </w:r>
      <w:r w:rsidRPr="00524070">
        <w:rPr>
          <w:rFonts w:ascii="Arial" w:hAnsi="Arial" w:cs="Arial"/>
          <w:b/>
        </w:rPr>
        <w:tab/>
      </w:r>
      <w:r w:rsidRPr="00524070">
        <w:rPr>
          <w:rFonts w:ascii="Arial" w:hAnsi="Arial" w:cs="Arial"/>
        </w:rPr>
        <w:t xml:space="preserve">Use of the goods and/or services in combination with apparatus or devices not supplied by Contractor; </w:t>
      </w:r>
    </w:p>
    <w:p w14:paraId="45CF19F0" w14:textId="77777777" w:rsidR="001F443A" w:rsidRPr="00524070" w:rsidRDefault="001F443A" w:rsidP="00865861">
      <w:pPr>
        <w:tabs>
          <w:tab w:val="num" w:pos="1080"/>
        </w:tabs>
        <w:spacing w:after="120"/>
        <w:ind w:left="1980" w:hanging="540"/>
        <w:rPr>
          <w:rFonts w:ascii="Arial" w:hAnsi="Arial" w:cs="Arial"/>
        </w:rPr>
      </w:pPr>
      <w:r w:rsidRPr="00524070">
        <w:rPr>
          <w:rFonts w:ascii="Arial" w:hAnsi="Arial" w:cs="Arial"/>
          <w:b/>
        </w:rPr>
        <w:t>(iii)</w:t>
      </w:r>
      <w:r w:rsidRPr="00524070">
        <w:rPr>
          <w:rFonts w:ascii="Arial" w:hAnsi="Arial" w:cs="Arial"/>
          <w:b/>
        </w:rPr>
        <w:tab/>
      </w:r>
      <w:r w:rsidRPr="00524070">
        <w:rPr>
          <w:rFonts w:ascii="Arial" w:hAnsi="Arial" w:cs="Arial"/>
        </w:rPr>
        <w:t xml:space="preserve">Use of the goods and/or services in a manner for which the same was neither designed nor contemplated; or </w:t>
      </w:r>
    </w:p>
    <w:p w14:paraId="3522EAF9" w14:textId="77777777" w:rsidR="001F443A" w:rsidRPr="00524070" w:rsidRDefault="001F443A" w:rsidP="00865861">
      <w:pPr>
        <w:tabs>
          <w:tab w:val="num" w:pos="1080"/>
        </w:tabs>
        <w:spacing w:after="120"/>
        <w:ind w:left="1980" w:hanging="540"/>
        <w:rPr>
          <w:rFonts w:ascii="Arial" w:hAnsi="Arial" w:cs="Arial"/>
        </w:rPr>
      </w:pPr>
      <w:r w:rsidRPr="00524070">
        <w:rPr>
          <w:rFonts w:ascii="Arial" w:hAnsi="Arial" w:cs="Arial"/>
          <w:b/>
        </w:rPr>
        <w:t>(iv)</w:t>
      </w:r>
      <w:r w:rsidRPr="00524070">
        <w:rPr>
          <w:rFonts w:ascii="Arial" w:hAnsi="Arial" w:cs="Arial"/>
          <w:b/>
        </w:rPr>
        <w:tab/>
      </w:r>
      <w:r w:rsidRPr="00524070">
        <w:rPr>
          <w:rFonts w:ascii="Arial" w:hAnsi="Arial" w:cs="Arial"/>
        </w:rPr>
        <w:t xml:space="preserve">The claimed infringement of any patent or copyright in which the </w:t>
      </w:r>
      <w:r w:rsidR="008A2729" w:rsidRPr="00524070">
        <w:rPr>
          <w:rFonts w:ascii="Arial" w:hAnsi="Arial" w:cs="Arial"/>
        </w:rPr>
        <w:t xml:space="preserve">State Entity </w:t>
      </w:r>
      <w:r w:rsidRPr="00524070">
        <w:rPr>
          <w:rFonts w:ascii="Arial" w:hAnsi="Arial" w:cs="Arial"/>
        </w:rPr>
        <w:t xml:space="preserve">or any affiliate or subsidiary of the </w:t>
      </w:r>
      <w:r w:rsidR="008A2729" w:rsidRPr="00524070">
        <w:rPr>
          <w:rFonts w:ascii="Arial" w:hAnsi="Arial" w:cs="Arial"/>
        </w:rPr>
        <w:t xml:space="preserve">State Entity </w:t>
      </w:r>
      <w:r w:rsidRPr="00524070">
        <w:rPr>
          <w:rFonts w:ascii="Arial" w:hAnsi="Arial" w:cs="Arial"/>
        </w:rPr>
        <w:t>has any direct interest by license or otherwise.</w:t>
      </w:r>
    </w:p>
    <w:p w14:paraId="179D23AF" w14:textId="1EEB0E3D" w:rsidR="001F443A" w:rsidRPr="00524070" w:rsidRDefault="00865861" w:rsidP="00865861">
      <w:pPr>
        <w:spacing w:after="120"/>
        <w:ind w:left="1260" w:hanging="540"/>
        <w:rPr>
          <w:rFonts w:ascii="Arial" w:hAnsi="Arial" w:cs="Arial"/>
          <w:b/>
        </w:rPr>
      </w:pPr>
      <w:r w:rsidRPr="00865861">
        <w:rPr>
          <w:rFonts w:ascii="Arial" w:hAnsi="Arial" w:cs="Arial"/>
          <w:b/>
          <w:bCs/>
        </w:rPr>
        <w:t>5.</w:t>
      </w:r>
      <w:r w:rsidRPr="00865861">
        <w:rPr>
          <w:rFonts w:ascii="Arial" w:hAnsi="Arial" w:cs="Arial"/>
          <w:b/>
          <w:bCs/>
        </w:rPr>
        <w:tab/>
      </w:r>
      <w:r w:rsidR="001F443A" w:rsidRPr="00524070">
        <w:rPr>
          <w:rFonts w:ascii="Arial" w:hAnsi="Arial" w:cs="Arial"/>
        </w:rPr>
        <w:t>The indemnification obligation of the Contractor shall survive termination of the Contract.</w:t>
      </w:r>
    </w:p>
    <w:p w14:paraId="026EA028" w14:textId="77777777" w:rsidR="007A1632" w:rsidRPr="00524070" w:rsidRDefault="004460D7" w:rsidP="00BC0524">
      <w:pPr>
        <w:keepNext/>
        <w:keepLines/>
        <w:tabs>
          <w:tab w:val="left" w:pos="540"/>
        </w:tabs>
        <w:spacing w:after="120"/>
        <w:rPr>
          <w:rFonts w:ascii="Arial" w:hAnsi="Arial" w:cs="Arial"/>
          <w:b/>
        </w:rPr>
      </w:pPr>
      <w:r w:rsidRPr="00524070">
        <w:rPr>
          <w:rFonts w:ascii="Arial" w:hAnsi="Arial" w:cs="Arial"/>
          <w:b/>
        </w:rPr>
        <w:t>H</w:t>
      </w:r>
      <w:r w:rsidR="001F443A" w:rsidRPr="00524070">
        <w:rPr>
          <w:rFonts w:ascii="Arial" w:hAnsi="Arial" w:cs="Arial"/>
          <w:b/>
        </w:rPr>
        <w:t>.</w:t>
      </w:r>
      <w:r w:rsidR="001F443A" w:rsidRPr="00524070">
        <w:rPr>
          <w:rFonts w:ascii="Arial" w:hAnsi="Arial" w:cs="Arial"/>
          <w:b/>
        </w:rPr>
        <w:tab/>
      </w:r>
      <w:r w:rsidR="008437D2" w:rsidRPr="00524070">
        <w:rPr>
          <w:rFonts w:ascii="Arial" w:hAnsi="Arial" w:cs="Arial"/>
          <w:b/>
        </w:rPr>
        <w:t>INSURANCE</w:t>
      </w:r>
      <w:r w:rsidR="00C53A2F" w:rsidRPr="00524070">
        <w:rPr>
          <w:rFonts w:ascii="Arial" w:hAnsi="Arial" w:cs="Arial"/>
          <w:b/>
        </w:rPr>
        <w:t xml:space="preserve"> AND BONDS</w:t>
      </w:r>
    </w:p>
    <w:p w14:paraId="6902DF1E" w14:textId="77777777" w:rsidR="008437D2" w:rsidRPr="00524070" w:rsidRDefault="001C709C" w:rsidP="00BC0524">
      <w:pPr>
        <w:keepLines/>
        <w:spacing w:after="120"/>
        <w:ind w:left="540"/>
        <w:rPr>
          <w:rFonts w:ascii="Arial" w:hAnsi="Arial" w:cs="Arial"/>
        </w:rPr>
      </w:pPr>
      <w:r w:rsidRPr="00524070">
        <w:rPr>
          <w:rFonts w:ascii="Arial" w:hAnsi="Arial" w:cs="Arial"/>
        </w:rPr>
        <w:t xml:space="preserve">Contractor shall provide all insurance </w:t>
      </w:r>
      <w:r w:rsidR="00C53A2F" w:rsidRPr="00524070">
        <w:rPr>
          <w:rFonts w:ascii="Arial" w:hAnsi="Arial" w:cs="Arial"/>
        </w:rPr>
        <w:t xml:space="preserve">and all </w:t>
      </w:r>
      <w:r w:rsidR="006F235B" w:rsidRPr="00524070">
        <w:rPr>
          <w:rFonts w:ascii="Arial" w:hAnsi="Arial" w:cs="Arial"/>
        </w:rPr>
        <w:t xml:space="preserve">required bonds </w:t>
      </w:r>
      <w:r w:rsidR="008437D2" w:rsidRPr="00524070">
        <w:rPr>
          <w:rFonts w:ascii="Arial" w:hAnsi="Arial" w:cs="Arial"/>
        </w:rPr>
        <w:t xml:space="preserve">in accordance with the </w:t>
      </w:r>
      <w:r w:rsidR="00A01708" w:rsidRPr="00524070">
        <w:rPr>
          <w:rFonts w:ascii="Arial" w:hAnsi="Arial" w:cs="Arial"/>
        </w:rPr>
        <w:t>e</w:t>
      </w:r>
      <w:r w:rsidR="003222A7" w:rsidRPr="00524070">
        <w:rPr>
          <w:rFonts w:ascii="Arial" w:hAnsi="Arial" w:cs="Arial"/>
        </w:rPr>
        <w:t>RF</w:t>
      </w:r>
      <w:r w:rsidR="00BC78C2" w:rsidRPr="00524070">
        <w:rPr>
          <w:rFonts w:ascii="Arial" w:hAnsi="Arial" w:cs="Arial"/>
        </w:rPr>
        <w:t>X</w:t>
      </w:r>
      <w:r w:rsidR="008437D2" w:rsidRPr="00524070">
        <w:rPr>
          <w:rFonts w:ascii="Arial" w:hAnsi="Arial" w:cs="Arial"/>
        </w:rPr>
        <w:t>.</w:t>
      </w:r>
    </w:p>
    <w:p w14:paraId="2E3671C5" w14:textId="77777777" w:rsidR="008153F2" w:rsidRPr="00524070" w:rsidRDefault="004460D7" w:rsidP="00BC0524">
      <w:pPr>
        <w:pStyle w:val="Heading1"/>
        <w:keepLines/>
        <w:spacing w:after="120"/>
        <w:ind w:left="540" w:hanging="540"/>
        <w:jc w:val="left"/>
        <w:rPr>
          <w:sz w:val="24"/>
        </w:rPr>
      </w:pPr>
      <w:r w:rsidRPr="00524070">
        <w:rPr>
          <w:sz w:val="24"/>
        </w:rPr>
        <w:t>I</w:t>
      </w:r>
      <w:r w:rsidR="004A32BD" w:rsidRPr="00524070">
        <w:rPr>
          <w:sz w:val="24"/>
        </w:rPr>
        <w:t>.</w:t>
      </w:r>
      <w:r w:rsidR="003D4772" w:rsidRPr="00524070">
        <w:rPr>
          <w:sz w:val="24"/>
        </w:rPr>
        <w:tab/>
      </w:r>
      <w:r w:rsidR="008153F2" w:rsidRPr="00524070">
        <w:rPr>
          <w:sz w:val="24"/>
        </w:rPr>
        <w:t>WARRANTIES</w:t>
      </w:r>
    </w:p>
    <w:p w14:paraId="79B7644F" w14:textId="310FEB37" w:rsidR="008E6B4A" w:rsidRPr="00524070" w:rsidRDefault="008153F2" w:rsidP="00865861">
      <w:pPr>
        <w:spacing w:after="120"/>
        <w:ind w:left="1260" w:hanging="540"/>
        <w:rPr>
          <w:rFonts w:ascii="Arial" w:hAnsi="Arial" w:cs="Arial"/>
        </w:rPr>
      </w:pPr>
      <w:r w:rsidRPr="00524070">
        <w:rPr>
          <w:rFonts w:ascii="Arial" w:hAnsi="Arial" w:cs="Arial"/>
          <w:b/>
        </w:rPr>
        <w:t>1</w:t>
      </w:r>
      <w:r w:rsidR="00024116" w:rsidRPr="00524070">
        <w:rPr>
          <w:rFonts w:ascii="Arial" w:hAnsi="Arial" w:cs="Arial"/>
          <w:b/>
        </w:rPr>
        <w:t>.</w:t>
      </w:r>
      <w:r w:rsidRPr="00524070">
        <w:rPr>
          <w:rFonts w:ascii="Arial" w:hAnsi="Arial" w:cs="Arial"/>
          <w:b/>
        </w:rPr>
        <w:tab/>
        <w:t>Warranties</w:t>
      </w:r>
      <w:r w:rsidRPr="00865861">
        <w:rPr>
          <w:rFonts w:ascii="Arial" w:hAnsi="Arial" w:cs="Arial"/>
          <w:bCs/>
        </w:rPr>
        <w:t>.</w:t>
      </w:r>
      <w:r w:rsidRPr="00524070">
        <w:rPr>
          <w:rFonts w:ascii="Arial" w:hAnsi="Arial" w:cs="Arial"/>
        </w:rPr>
        <w:t xml:space="preserve"> </w:t>
      </w:r>
      <w:r w:rsidR="00B62E9B" w:rsidRPr="00524070">
        <w:rPr>
          <w:rFonts w:ascii="Arial" w:hAnsi="Arial" w:cs="Arial"/>
        </w:rPr>
        <w:t xml:space="preserve">The Contractor represents and expressly warrants that all aspects of the goods and services provided or used by it are merchantable and shall at a minimum conform to the standards in the Contractor’s industry. </w:t>
      </w:r>
      <w:r w:rsidRPr="00524070">
        <w:rPr>
          <w:rFonts w:ascii="Arial" w:hAnsi="Arial" w:cs="Arial"/>
        </w:rPr>
        <w:t>The warranties expressed in th</w:t>
      </w:r>
      <w:r w:rsidR="00D75484" w:rsidRPr="00524070">
        <w:rPr>
          <w:rFonts w:ascii="Arial" w:hAnsi="Arial" w:cs="Arial"/>
        </w:rPr>
        <w:t>e</w:t>
      </w:r>
      <w:r w:rsidRPr="00524070">
        <w:rPr>
          <w:rFonts w:ascii="Arial" w:hAnsi="Arial" w:cs="Arial"/>
        </w:rPr>
        <w:t xml:space="preserve"> Contract are intended to modify the warranties implied by law only to the extent that they expand the warranties applicable to the goods and services provided by the </w:t>
      </w:r>
      <w:r w:rsidR="00FC383D" w:rsidRPr="00524070">
        <w:rPr>
          <w:rFonts w:ascii="Arial" w:hAnsi="Arial" w:cs="Arial"/>
        </w:rPr>
        <w:t>Contractor</w:t>
      </w:r>
      <w:r w:rsidR="00B62E9B" w:rsidRPr="00524070">
        <w:rPr>
          <w:rFonts w:ascii="Arial" w:hAnsi="Arial" w:cs="Arial"/>
        </w:rPr>
        <w:t xml:space="preserve">. </w:t>
      </w:r>
      <w:r w:rsidR="002C6258" w:rsidRPr="00524070">
        <w:rPr>
          <w:rFonts w:ascii="Arial" w:hAnsi="Arial" w:cs="Arial"/>
        </w:rPr>
        <w:t xml:space="preserve">Acceptance by the </w:t>
      </w:r>
      <w:r w:rsidR="00BC78C2" w:rsidRPr="00524070">
        <w:rPr>
          <w:rFonts w:ascii="Arial" w:hAnsi="Arial" w:cs="Arial"/>
        </w:rPr>
        <w:t xml:space="preserve">State Entity </w:t>
      </w:r>
      <w:r w:rsidR="002C6258" w:rsidRPr="00524070">
        <w:rPr>
          <w:rFonts w:ascii="Arial" w:hAnsi="Arial" w:cs="Arial"/>
        </w:rPr>
        <w:t xml:space="preserve">shall not relieve the </w:t>
      </w:r>
      <w:r w:rsidR="00FC383D" w:rsidRPr="00524070">
        <w:rPr>
          <w:rFonts w:ascii="Arial" w:hAnsi="Arial" w:cs="Arial"/>
        </w:rPr>
        <w:t>Contractor</w:t>
      </w:r>
      <w:r w:rsidR="009F2254" w:rsidRPr="00524070">
        <w:rPr>
          <w:rFonts w:ascii="Arial" w:hAnsi="Arial" w:cs="Arial"/>
        </w:rPr>
        <w:t xml:space="preserve"> </w:t>
      </w:r>
      <w:r w:rsidR="002C6258" w:rsidRPr="00524070">
        <w:rPr>
          <w:rFonts w:ascii="Arial" w:hAnsi="Arial" w:cs="Arial"/>
        </w:rPr>
        <w:t>of it</w:t>
      </w:r>
      <w:r w:rsidR="00B4446F" w:rsidRPr="00524070">
        <w:rPr>
          <w:rFonts w:ascii="Arial" w:hAnsi="Arial" w:cs="Arial"/>
        </w:rPr>
        <w:t>s</w:t>
      </w:r>
      <w:r w:rsidR="002C6258" w:rsidRPr="00524070">
        <w:rPr>
          <w:rFonts w:ascii="Arial" w:hAnsi="Arial" w:cs="Arial"/>
        </w:rPr>
        <w:t xml:space="preserve"> warranty or any other obligation under th</w:t>
      </w:r>
      <w:r w:rsidR="00D75484" w:rsidRPr="00524070">
        <w:rPr>
          <w:rFonts w:ascii="Arial" w:hAnsi="Arial" w:cs="Arial"/>
        </w:rPr>
        <w:t>e</w:t>
      </w:r>
      <w:r w:rsidR="002C6258" w:rsidRPr="00524070">
        <w:rPr>
          <w:rFonts w:ascii="Arial" w:hAnsi="Arial" w:cs="Arial"/>
        </w:rPr>
        <w:t xml:space="preserve"> Contract.</w:t>
      </w:r>
    </w:p>
    <w:p w14:paraId="0B90316C" w14:textId="17135AE4" w:rsidR="00C60EAE" w:rsidRPr="00524070" w:rsidRDefault="00AF22CD" w:rsidP="00865861">
      <w:pPr>
        <w:pStyle w:val="PlainText"/>
        <w:spacing w:after="120"/>
        <w:ind w:left="1260" w:hanging="540"/>
        <w:rPr>
          <w:rFonts w:ascii="Arial" w:hAnsi="Arial" w:cs="Arial"/>
          <w:sz w:val="24"/>
        </w:rPr>
      </w:pPr>
      <w:r w:rsidRPr="00524070">
        <w:rPr>
          <w:rFonts w:ascii="Arial" w:hAnsi="Arial" w:cs="Arial"/>
          <w:b/>
          <w:sz w:val="24"/>
        </w:rPr>
        <w:t>2</w:t>
      </w:r>
      <w:r w:rsidR="008E6B4A" w:rsidRPr="00524070">
        <w:rPr>
          <w:rFonts w:ascii="Arial" w:hAnsi="Arial" w:cs="Arial"/>
          <w:b/>
          <w:sz w:val="24"/>
        </w:rPr>
        <w:t>.</w:t>
      </w:r>
      <w:r w:rsidR="008E6B4A" w:rsidRPr="00524070">
        <w:rPr>
          <w:rFonts w:ascii="Arial" w:hAnsi="Arial" w:cs="Arial"/>
          <w:b/>
          <w:sz w:val="24"/>
        </w:rPr>
        <w:tab/>
      </w:r>
      <w:r w:rsidR="00204F46" w:rsidRPr="00524070">
        <w:rPr>
          <w:rFonts w:ascii="Arial" w:hAnsi="Arial" w:cs="Arial"/>
          <w:b/>
          <w:sz w:val="24"/>
        </w:rPr>
        <w:t xml:space="preserve">Originality and Title to </w:t>
      </w:r>
      <w:r w:rsidR="008153F2" w:rsidRPr="00524070">
        <w:rPr>
          <w:rFonts w:ascii="Arial" w:hAnsi="Arial" w:cs="Arial"/>
          <w:b/>
          <w:sz w:val="24"/>
        </w:rPr>
        <w:t xml:space="preserve">Concepts, Materials, and </w:t>
      </w:r>
      <w:r w:rsidR="008E6B4A" w:rsidRPr="00524070">
        <w:rPr>
          <w:rFonts w:ascii="Arial" w:hAnsi="Arial" w:cs="Arial"/>
          <w:b/>
          <w:sz w:val="24"/>
        </w:rPr>
        <w:t xml:space="preserve">Goods </w:t>
      </w:r>
      <w:r w:rsidR="008153F2" w:rsidRPr="00524070">
        <w:rPr>
          <w:rFonts w:ascii="Arial" w:hAnsi="Arial" w:cs="Arial"/>
          <w:b/>
          <w:sz w:val="24"/>
        </w:rPr>
        <w:t>Produced</w:t>
      </w:r>
      <w:r w:rsidR="008153F2" w:rsidRPr="00865861">
        <w:rPr>
          <w:rFonts w:ascii="Arial" w:hAnsi="Arial" w:cs="Arial"/>
          <w:bCs/>
          <w:sz w:val="24"/>
        </w:rPr>
        <w:t>.</w:t>
      </w:r>
      <w:r w:rsidR="008153F2" w:rsidRPr="00524070">
        <w:rPr>
          <w:rFonts w:ascii="Arial" w:hAnsi="Arial" w:cs="Arial"/>
          <w:sz w:val="24"/>
        </w:rPr>
        <w:t xml:space="preserve"> </w:t>
      </w:r>
      <w:r w:rsidR="00FC383D" w:rsidRPr="00524070">
        <w:rPr>
          <w:rFonts w:ascii="Arial" w:hAnsi="Arial" w:cs="Arial"/>
          <w:sz w:val="24"/>
        </w:rPr>
        <w:t>Contractor</w:t>
      </w:r>
      <w:r w:rsidR="00D75484" w:rsidRPr="00524070">
        <w:rPr>
          <w:rFonts w:ascii="Arial" w:hAnsi="Arial" w:cs="Arial"/>
          <w:sz w:val="24"/>
        </w:rPr>
        <w:t xml:space="preserve"> </w:t>
      </w:r>
      <w:r w:rsidR="008153F2" w:rsidRPr="00524070">
        <w:rPr>
          <w:rFonts w:ascii="Arial" w:hAnsi="Arial" w:cs="Arial"/>
          <w:sz w:val="24"/>
        </w:rPr>
        <w:t xml:space="preserve">represents and warrants </w:t>
      </w:r>
      <w:r w:rsidR="00B71931" w:rsidRPr="00524070">
        <w:rPr>
          <w:rFonts w:ascii="Arial" w:hAnsi="Arial" w:cs="Arial"/>
          <w:sz w:val="24"/>
        </w:rPr>
        <w:t>that all the concepts, materials,</w:t>
      </w:r>
      <w:r w:rsidR="008153F2" w:rsidRPr="00524070">
        <w:rPr>
          <w:rFonts w:ascii="Arial" w:hAnsi="Arial" w:cs="Arial"/>
          <w:sz w:val="24"/>
        </w:rPr>
        <w:t xml:space="preserve"> </w:t>
      </w:r>
      <w:r w:rsidR="002600AF" w:rsidRPr="00524070">
        <w:rPr>
          <w:rFonts w:ascii="Arial" w:hAnsi="Arial" w:cs="Arial"/>
          <w:sz w:val="24"/>
        </w:rPr>
        <w:t>goods</w:t>
      </w:r>
      <w:r w:rsidR="00B71931" w:rsidRPr="00524070">
        <w:rPr>
          <w:rFonts w:ascii="Arial" w:hAnsi="Arial" w:cs="Arial"/>
          <w:sz w:val="24"/>
        </w:rPr>
        <w:t xml:space="preserve"> and services</w:t>
      </w:r>
      <w:r w:rsidR="002600AF" w:rsidRPr="00524070">
        <w:rPr>
          <w:rFonts w:ascii="Arial" w:hAnsi="Arial" w:cs="Arial"/>
          <w:sz w:val="24"/>
        </w:rPr>
        <w:t xml:space="preserve"> </w:t>
      </w:r>
      <w:r w:rsidR="008153F2" w:rsidRPr="00524070">
        <w:rPr>
          <w:rFonts w:ascii="Arial" w:hAnsi="Arial" w:cs="Arial"/>
          <w:sz w:val="24"/>
        </w:rPr>
        <w:t xml:space="preserve">produced, or provided to the </w:t>
      </w:r>
      <w:r w:rsidR="00AC4253" w:rsidRPr="00524070">
        <w:rPr>
          <w:rFonts w:ascii="Arial" w:hAnsi="Arial" w:cs="Arial"/>
          <w:sz w:val="24"/>
        </w:rPr>
        <w:t>State</w:t>
      </w:r>
      <w:r w:rsidR="005D1F8C" w:rsidRPr="00524070">
        <w:rPr>
          <w:rFonts w:ascii="Arial" w:hAnsi="Arial" w:cs="Arial"/>
          <w:sz w:val="24"/>
        </w:rPr>
        <w:t xml:space="preserve"> </w:t>
      </w:r>
      <w:r w:rsidR="00BC78C2" w:rsidRPr="00524070">
        <w:rPr>
          <w:rFonts w:ascii="Arial" w:hAnsi="Arial" w:cs="Arial"/>
          <w:sz w:val="24"/>
        </w:rPr>
        <w:t xml:space="preserve">Entity </w:t>
      </w:r>
      <w:r w:rsidR="008153F2" w:rsidRPr="00524070">
        <w:rPr>
          <w:rFonts w:ascii="Arial" w:hAnsi="Arial" w:cs="Arial"/>
          <w:sz w:val="24"/>
        </w:rPr>
        <w:t>pursuant to the terms of th</w:t>
      </w:r>
      <w:r w:rsidR="00D75484" w:rsidRPr="00524070">
        <w:rPr>
          <w:rFonts w:ascii="Arial" w:hAnsi="Arial" w:cs="Arial"/>
          <w:sz w:val="24"/>
        </w:rPr>
        <w:t>e</w:t>
      </w:r>
      <w:r w:rsidR="008153F2" w:rsidRPr="00524070">
        <w:rPr>
          <w:rFonts w:ascii="Arial" w:hAnsi="Arial" w:cs="Arial"/>
          <w:sz w:val="24"/>
        </w:rPr>
        <w:t xml:space="preserve"> Contract shall be wholly original with the </w:t>
      </w:r>
      <w:r w:rsidR="00FC383D" w:rsidRPr="00524070">
        <w:rPr>
          <w:rFonts w:ascii="Arial" w:hAnsi="Arial" w:cs="Arial"/>
          <w:sz w:val="24"/>
        </w:rPr>
        <w:t>Contractor</w:t>
      </w:r>
      <w:r w:rsidR="00D75484" w:rsidRPr="00524070">
        <w:rPr>
          <w:rFonts w:ascii="Arial" w:hAnsi="Arial" w:cs="Arial"/>
          <w:sz w:val="24"/>
        </w:rPr>
        <w:t xml:space="preserve"> </w:t>
      </w:r>
      <w:r w:rsidR="008153F2" w:rsidRPr="00524070">
        <w:rPr>
          <w:rFonts w:ascii="Arial" w:hAnsi="Arial" w:cs="Arial"/>
          <w:sz w:val="24"/>
        </w:rPr>
        <w:t xml:space="preserve">or that the </w:t>
      </w:r>
      <w:r w:rsidR="00FC383D" w:rsidRPr="00524070">
        <w:rPr>
          <w:rFonts w:ascii="Arial" w:hAnsi="Arial" w:cs="Arial"/>
          <w:sz w:val="24"/>
        </w:rPr>
        <w:t>Contractor</w:t>
      </w:r>
      <w:r w:rsidR="00D75484" w:rsidRPr="00524070">
        <w:rPr>
          <w:rFonts w:ascii="Arial" w:hAnsi="Arial" w:cs="Arial"/>
          <w:sz w:val="24"/>
        </w:rPr>
        <w:t xml:space="preserve"> </w:t>
      </w:r>
      <w:r w:rsidR="008153F2" w:rsidRPr="00524070">
        <w:rPr>
          <w:rFonts w:ascii="Arial" w:hAnsi="Arial" w:cs="Arial"/>
          <w:sz w:val="24"/>
        </w:rPr>
        <w:t xml:space="preserve">has secured all applicable interests, rights, licenses, permits or other intellectual property rights in such concepts, materials and </w:t>
      </w:r>
      <w:r w:rsidR="005D1F8C" w:rsidRPr="00524070">
        <w:rPr>
          <w:rFonts w:ascii="Arial" w:hAnsi="Arial" w:cs="Arial"/>
          <w:sz w:val="24"/>
        </w:rPr>
        <w:t>w</w:t>
      </w:r>
      <w:r w:rsidR="008153F2" w:rsidRPr="00524070">
        <w:rPr>
          <w:rFonts w:ascii="Arial" w:hAnsi="Arial" w:cs="Arial"/>
          <w:sz w:val="24"/>
        </w:rPr>
        <w:t xml:space="preserve">orks.  </w:t>
      </w:r>
      <w:r w:rsidR="000440F6" w:rsidRPr="00524070">
        <w:rPr>
          <w:rFonts w:ascii="Arial" w:hAnsi="Arial" w:cs="Arial"/>
          <w:sz w:val="24"/>
        </w:rPr>
        <w:t xml:space="preserve">Contractor represents and warrants that title to any property assigned, conveyed or licensed to the </w:t>
      </w:r>
      <w:r w:rsidR="00BC78C2" w:rsidRPr="00524070">
        <w:rPr>
          <w:rFonts w:ascii="Arial" w:hAnsi="Arial" w:cs="Arial"/>
          <w:sz w:val="24"/>
        </w:rPr>
        <w:t xml:space="preserve">State Entity </w:t>
      </w:r>
      <w:r w:rsidR="000440F6" w:rsidRPr="00524070">
        <w:rPr>
          <w:rFonts w:ascii="Arial" w:hAnsi="Arial" w:cs="Arial"/>
          <w:sz w:val="24"/>
        </w:rPr>
        <w:t xml:space="preserve">is good and that transfer of title or license to the State </w:t>
      </w:r>
      <w:r w:rsidR="00BC78C2" w:rsidRPr="00524070">
        <w:rPr>
          <w:rFonts w:ascii="Arial" w:hAnsi="Arial" w:cs="Arial"/>
          <w:sz w:val="24"/>
        </w:rPr>
        <w:t xml:space="preserve">Entity </w:t>
      </w:r>
      <w:r w:rsidR="000440F6" w:rsidRPr="00524070">
        <w:rPr>
          <w:rFonts w:ascii="Arial" w:hAnsi="Arial" w:cs="Arial"/>
          <w:sz w:val="24"/>
        </w:rPr>
        <w:t>is rightful and that all property shall be delivered free of any security interest or other lien or encumbrance.</w:t>
      </w:r>
    </w:p>
    <w:p w14:paraId="35C4C67D" w14:textId="5C929D91" w:rsidR="008153F2" w:rsidRPr="00524070" w:rsidRDefault="00AF22CD" w:rsidP="00865861">
      <w:pPr>
        <w:pStyle w:val="PlainText"/>
        <w:spacing w:after="120"/>
        <w:ind w:left="1260" w:hanging="540"/>
        <w:rPr>
          <w:rFonts w:ascii="Arial" w:hAnsi="Arial" w:cs="Arial"/>
          <w:sz w:val="24"/>
        </w:rPr>
      </w:pPr>
      <w:r w:rsidRPr="00524070">
        <w:rPr>
          <w:rFonts w:ascii="Arial" w:hAnsi="Arial" w:cs="Arial"/>
          <w:b/>
          <w:sz w:val="24"/>
        </w:rPr>
        <w:t>3</w:t>
      </w:r>
      <w:r w:rsidR="009F5F8D" w:rsidRPr="00524070">
        <w:rPr>
          <w:rFonts w:ascii="Arial" w:hAnsi="Arial" w:cs="Arial"/>
          <w:b/>
          <w:sz w:val="24"/>
        </w:rPr>
        <w:t>.</w:t>
      </w:r>
      <w:r w:rsidR="008153F2" w:rsidRPr="00524070">
        <w:rPr>
          <w:rFonts w:ascii="Arial" w:hAnsi="Arial" w:cs="Arial"/>
          <w:b/>
          <w:sz w:val="24"/>
        </w:rPr>
        <w:tab/>
        <w:t>Authority to Enter into Contract</w:t>
      </w:r>
      <w:r w:rsidR="008153F2" w:rsidRPr="00865861">
        <w:rPr>
          <w:rFonts w:ascii="Arial" w:hAnsi="Arial" w:cs="Arial"/>
          <w:bCs/>
          <w:sz w:val="24"/>
        </w:rPr>
        <w:t xml:space="preserve">. </w:t>
      </w:r>
      <w:r w:rsidR="008153F2" w:rsidRPr="00524070">
        <w:rPr>
          <w:rFonts w:ascii="Arial" w:hAnsi="Arial" w:cs="Arial"/>
          <w:sz w:val="24"/>
        </w:rPr>
        <w:t xml:space="preserve">The </w:t>
      </w:r>
      <w:r w:rsidR="00FC383D" w:rsidRPr="00524070">
        <w:rPr>
          <w:rFonts w:ascii="Arial" w:hAnsi="Arial" w:cs="Arial"/>
          <w:sz w:val="24"/>
        </w:rPr>
        <w:t>Contractor</w:t>
      </w:r>
      <w:r w:rsidR="009F2254" w:rsidRPr="00524070">
        <w:rPr>
          <w:rFonts w:ascii="Arial" w:hAnsi="Arial" w:cs="Arial"/>
          <w:sz w:val="24"/>
        </w:rPr>
        <w:t xml:space="preserve"> </w:t>
      </w:r>
      <w:r w:rsidR="008153F2" w:rsidRPr="00524070">
        <w:rPr>
          <w:rFonts w:ascii="Arial" w:hAnsi="Arial" w:cs="Arial"/>
          <w:sz w:val="24"/>
        </w:rPr>
        <w:t>represents and warrants that it has full authority to enter into th</w:t>
      </w:r>
      <w:r w:rsidR="00D75484" w:rsidRPr="00524070">
        <w:rPr>
          <w:rFonts w:ascii="Arial" w:hAnsi="Arial" w:cs="Arial"/>
          <w:sz w:val="24"/>
        </w:rPr>
        <w:t>e</w:t>
      </w:r>
      <w:r w:rsidR="008153F2" w:rsidRPr="00524070">
        <w:rPr>
          <w:rFonts w:ascii="Arial" w:hAnsi="Arial" w:cs="Arial"/>
          <w:sz w:val="24"/>
        </w:rPr>
        <w:t xml:space="preserve"> Contract and that it has not granted and will not grant any right or interest to any person or entity that might derogate, encumber or interfere with the rights granted to the</w:t>
      </w:r>
      <w:r w:rsidR="009F2254" w:rsidRPr="00524070">
        <w:rPr>
          <w:rFonts w:ascii="Arial" w:hAnsi="Arial" w:cs="Arial"/>
          <w:sz w:val="24"/>
        </w:rPr>
        <w:t xml:space="preserve"> </w:t>
      </w:r>
      <w:r w:rsidR="00F37C3B" w:rsidRPr="00524070">
        <w:rPr>
          <w:rFonts w:ascii="Arial" w:hAnsi="Arial" w:cs="Arial"/>
          <w:sz w:val="24"/>
        </w:rPr>
        <w:t>State</w:t>
      </w:r>
      <w:r w:rsidR="005D1F8C" w:rsidRPr="00524070">
        <w:rPr>
          <w:rFonts w:ascii="Arial" w:hAnsi="Arial" w:cs="Arial"/>
          <w:sz w:val="24"/>
        </w:rPr>
        <w:t xml:space="preserve"> </w:t>
      </w:r>
      <w:r w:rsidR="00BC78C2" w:rsidRPr="00524070">
        <w:rPr>
          <w:rFonts w:ascii="Arial" w:hAnsi="Arial" w:cs="Arial"/>
          <w:sz w:val="24"/>
        </w:rPr>
        <w:t>Entity</w:t>
      </w:r>
      <w:r w:rsidR="008153F2" w:rsidRPr="00524070">
        <w:rPr>
          <w:rFonts w:ascii="Arial" w:hAnsi="Arial" w:cs="Arial"/>
          <w:sz w:val="24"/>
        </w:rPr>
        <w:t>.</w:t>
      </w:r>
    </w:p>
    <w:p w14:paraId="58FF8379" w14:textId="77777777" w:rsidR="008153F2" w:rsidRPr="00524070" w:rsidRDefault="004460D7" w:rsidP="00BC0524">
      <w:pPr>
        <w:keepNext/>
        <w:keepLines/>
        <w:tabs>
          <w:tab w:val="left" w:pos="540"/>
        </w:tabs>
        <w:spacing w:after="120"/>
        <w:ind w:left="540" w:hanging="540"/>
        <w:rPr>
          <w:rFonts w:ascii="Arial" w:hAnsi="Arial" w:cs="Arial"/>
          <w:b/>
        </w:rPr>
      </w:pPr>
      <w:r w:rsidRPr="00524070">
        <w:rPr>
          <w:rFonts w:ascii="Arial" w:hAnsi="Arial" w:cs="Arial"/>
          <w:b/>
        </w:rPr>
        <w:t>J</w:t>
      </w:r>
      <w:r w:rsidR="00E904A2" w:rsidRPr="00524070">
        <w:rPr>
          <w:rFonts w:ascii="Arial" w:hAnsi="Arial" w:cs="Arial"/>
          <w:b/>
        </w:rPr>
        <w:t>.</w:t>
      </w:r>
      <w:r w:rsidR="003D4772" w:rsidRPr="00524070">
        <w:rPr>
          <w:rFonts w:ascii="Arial" w:hAnsi="Arial" w:cs="Arial"/>
          <w:b/>
        </w:rPr>
        <w:tab/>
      </w:r>
      <w:r w:rsidR="008153F2" w:rsidRPr="00524070">
        <w:rPr>
          <w:rFonts w:ascii="Arial" w:hAnsi="Arial" w:cs="Arial"/>
          <w:b/>
        </w:rPr>
        <w:t>CONTRACT ADMINISTRATION</w:t>
      </w:r>
    </w:p>
    <w:p w14:paraId="5D639F88" w14:textId="7619FC2B" w:rsidR="001C3F9B" w:rsidRPr="00524070" w:rsidRDefault="008153F2" w:rsidP="00865861">
      <w:pPr>
        <w:numPr>
          <w:ilvl w:val="0"/>
          <w:numId w:val="5"/>
        </w:numPr>
        <w:tabs>
          <w:tab w:val="clear" w:pos="720"/>
          <w:tab w:val="num" w:pos="1260"/>
        </w:tabs>
        <w:spacing w:after="120"/>
        <w:ind w:left="1260" w:hanging="540"/>
        <w:rPr>
          <w:rFonts w:ascii="Arial" w:hAnsi="Arial" w:cs="Arial"/>
          <w:b/>
        </w:rPr>
      </w:pPr>
      <w:r w:rsidRPr="00524070">
        <w:rPr>
          <w:rFonts w:ascii="Arial" w:hAnsi="Arial" w:cs="Arial"/>
          <w:b/>
        </w:rPr>
        <w:t>Compliance with the Law</w:t>
      </w:r>
      <w:r w:rsidRPr="00865861">
        <w:rPr>
          <w:rFonts w:ascii="Arial" w:hAnsi="Arial" w:cs="Arial"/>
          <w:bCs/>
        </w:rPr>
        <w:t>.</w:t>
      </w:r>
      <w:r w:rsidRPr="00524070">
        <w:rPr>
          <w:rFonts w:ascii="Arial" w:hAnsi="Arial" w:cs="Arial"/>
        </w:rPr>
        <w:t xml:space="preserve"> The </w:t>
      </w:r>
      <w:r w:rsidR="00FC383D" w:rsidRPr="00524070">
        <w:rPr>
          <w:rFonts w:ascii="Arial" w:hAnsi="Arial" w:cs="Arial"/>
        </w:rPr>
        <w:t>Contractor</w:t>
      </w:r>
      <w:r w:rsidRPr="00524070">
        <w:rPr>
          <w:rFonts w:ascii="Arial" w:hAnsi="Arial" w:cs="Arial"/>
        </w:rPr>
        <w:t xml:space="preserve">, its employees, agents, and subcontractors shall comply with all applicable federal, state, and local laws, rules, ordinances, regulations and orders </w:t>
      </w:r>
      <w:r w:rsidR="00BB2FA3" w:rsidRPr="00524070">
        <w:rPr>
          <w:rFonts w:ascii="Arial" w:hAnsi="Arial" w:cs="Arial"/>
        </w:rPr>
        <w:t>no</w:t>
      </w:r>
      <w:r w:rsidR="002C6B83" w:rsidRPr="00524070">
        <w:rPr>
          <w:rFonts w:ascii="Arial" w:hAnsi="Arial" w:cs="Arial"/>
        </w:rPr>
        <w:t>w</w:t>
      </w:r>
      <w:r w:rsidR="00BB2FA3" w:rsidRPr="00524070">
        <w:rPr>
          <w:rFonts w:ascii="Arial" w:hAnsi="Arial" w:cs="Arial"/>
        </w:rPr>
        <w:t xml:space="preserve"> or hereafter in effect </w:t>
      </w:r>
      <w:r w:rsidRPr="00524070">
        <w:rPr>
          <w:rFonts w:ascii="Arial" w:hAnsi="Arial" w:cs="Arial"/>
        </w:rPr>
        <w:t>when performing under th</w:t>
      </w:r>
      <w:r w:rsidR="00D75484" w:rsidRPr="00524070">
        <w:rPr>
          <w:rFonts w:ascii="Arial" w:hAnsi="Arial" w:cs="Arial"/>
        </w:rPr>
        <w:t>e</w:t>
      </w:r>
      <w:r w:rsidRPr="00524070">
        <w:rPr>
          <w:rFonts w:ascii="Arial" w:hAnsi="Arial" w:cs="Arial"/>
        </w:rPr>
        <w:t xml:space="preserve"> Contract</w:t>
      </w:r>
      <w:r w:rsidR="001C4444" w:rsidRPr="00524070">
        <w:rPr>
          <w:rFonts w:ascii="Arial" w:hAnsi="Arial" w:cs="Arial"/>
        </w:rPr>
        <w:t>. T</w:t>
      </w:r>
      <w:r w:rsidR="00BB2FA3" w:rsidRPr="00524070">
        <w:rPr>
          <w:rFonts w:ascii="Arial" w:hAnsi="Arial" w:cs="Arial"/>
        </w:rPr>
        <w:t>he provisions of O.C.G.A. Section 45-10-20 et seq. have not and must not be violated under the terms of this Contract.</w:t>
      </w:r>
      <w:r w:rsidR="00B5245E" w:rsidRPr="00524070">
        <w:rPr>
          <w:rFonts w:ascii="Arial" w:hAnsi="Arial" w:cs="Arial"/>
        </w:rPr>
        <w:t xml:space="preserve"> </w:t>
      </w:r>
      <w:r w:rsidR="001C3F9B" w:rsidRPr="00524070">
        <w:rPr>
          <w:rFonts w:ascii="Arial" w:hAnsi="Arial" w:cs="Arial"/>
        </w:rPr>
        <w:t xml:space="preserve">If </w:t>
      </w:r>
      <w:r w:rsidR="00BF17BA" w:rsidRPr="00524070">
        <w:rPr>
          <w:rFonts w:ascii="Arial" w:hAnsi="Arial" w:cs="Arial"/>
        </w:rPr>
        <w:t>the value of this contract is</w:t>
      </w:r>
      <w:r w:rsidR="001C3F9B" w:rsidRPr="00524070">
        <w:rPr>
          <w:rFonts w:ascii="Arial" w:hAnsi="Arial" w:cs="Arial"/>
        </w:rPr>
        <w:t xml:space="preserve"> $1</w:t>
      </w:r>
      <w:r w:rsidR="00BF17BA" w:rsidRPr="00524070">
        <w:rPr>
          <w:rFonts w:ascii="Arial" w:hAnsi="Arial" w:cs="Arial"/>
        </w:rPr>
        <w:t>00</w:t>
      </w:r>
      <w:r w:rsidR="001C3F9B" w:rsidRPr="00524070">
        <w:rPr>
          <w:rFonts w:ascii="Arial" w:hAnsi="Arial" w:cs="Arial"/>
        </w:rPr>
        <w:t>,000</w:t>
      </w:r>
      <w:r w:rsidR="00BF17BA" w:rsidRPr="00524070">
        <w:rPr>
          <w:rFonts w:ascii="Arial" w:hAnsi="Arial" w:cs="Arial"/>
        </w:rPr>
        <w:t xml:space="preserve"> or greater and Contractor employs more than five persons</w:t>
      </w:r>
      <w:r w:rsidR="001C3F9B" w:rsidRPr="00524070">
        <w:rPr>
          <w:rFonts w:ascii="Arial" w:hAnsi="Arial" w:cs="Arial"/>
        </w:rPr>
        <w:t xml:space="preserve">, </w:t>
      </w:r>
      <w:r w:rsidR="00BF17BA" w:rsidRPr="00524070">
        <w:rPr>
          <w:rFonts w:ascii="Arial" w:hAnsi="Arial" w:cs="Arial"/>
        </w:rPr>
        <w:t xml:space="preserve">then </w:t>
      </w:r>
      <w:r w:rsidR="00B5245E" w:rsidRPr="00524070">
        <w:rPr>
          <w:rFonts w:ascii="Arial" w:hAnsi="Arial" w:cs="Arial"/>
        </w:rPr>
        <w:t xml:space="preserve">Contractor certifies that Contractor is not currently engaged </w:t>
      </w:r>
      <w:r w:rsidR="00B52255" w:rsidRPr="00524070">
        <w:rPr>
          <w:rFonts w:ascii="Arial" w:hAnsi="Arial" w:cs="Arial"/>
        </w:rPr>
        <w:t>in and</w:t>
      </w:r>
      <w:r w:rsidR="00B5245E" w:rsidRPr="00524070">
        <w:rPr>
          <w:rFonts w:ascii="Arial" w:hAnsi="Arial" w:cs="Arial"/>
        </w:rPr>
        <w:t xml:space="preserve"> agrees for the </w:t>
      </w:r>
      <w:r w:rsidR="00B5245E" w:rsidRPr="00524070">
        <w:rPr>
          <w:rFonts w:ascii="Arial" w:hAnsi="Arial" w:cs="Arial"/>
        </w:rPr>
        <w:lastRenderedPageBreak/>
        <w:t>duration of this Contract not to engage in, a boycott of Israel, as defined in O.C.G.A. § 50-5-85.</w:t>
      </w:r>
    </w:p>
    <w:p w14:paraId="6959BC75" w14:textId="5DEC0637" w:rsidR="00BB2FA3" w:rsidRPr="00524070" w:rsidRDefault="00BB2FA3" w:rsidP="00865861">
      <w:pPr>
        <w:keepNext/>
        <w:keepLines/>
        <w:numPr>
          <w:ilvl w:val="0"/>
          <w:numId w:val="5"/>
        </w:numPr>
        <w:tabs>
          <w:tab w:val="clear" w:pos="720"/>
          <w:tab w:val="num" w:pos="1260"/>
        </w:tabs>
        <w:spacing w:after="120"/>
        <w:ind w:left="1260" w:hanging="540"/>
        <w:rPr>
          <w:rFonts w:ascii="Arial" w:hAnsi="Arial" w:cs="Arial"/>
          <w:b/>
        </w:rPr>
      </w:pPr>
      <w:r w:rsidRPr="00524070">
        <w:rPr>
          <w:rFonts w:ascii="Arial" w:hAnsi="Arial" w:cs="Arial"/>
          <w:b/>
        </w:rPr>
        <w:t>Drug-free Workplace</w:t>
      </w:r>
      <w:r w:rsidRPr="00865861">
        <w:rPr>
          <w:rFonts w:ascii="Arial" w:hAnsi="Arial" w:cs="Arial"/>
          <w:bCs/>
        </w:rPr>
        <w:t>.</w:t>
      </w:r>
      <w:r w:rsidRPr="00524070">
        <w:rPr>
          <w:rFonts w:ascii="Arial" w:hAnsi="Arial" w:cs="Arial"/>
          <w:b/>
        </w:rPr>
        <w:t xml:space="preserve"> </w:t>
      </w:r>
      <w:r w:rsidRPr="00524070">
        <w:rPr>
          <w:rFonts w:ascii="Arial" w:hAnsi="Arial" w:cs="Arial"/>
        </w:rPr>
        <w:t xml:space="preserve">The </w:t>
      </w:r>
      <w:r w:rsidR="00FC383D" w:rsidRPr="00524070">
        <w:rPr>
          <w:rFonts w:ascii="Arial" w:hAnsi="Arial" w:cs="Arial"/>
        </w:rPr>
        <w:t>Contractor</w:t>
      </w:r>
      <w:r w:rsidRPr="00524070">
        <w:rPr>
          <w:rFonts w:ascii="Arial" w:hAnsi="Arial" w:cs="Arial"/>
        </w:rPr>
        <w:t xml:space="preserve"> hereby certifies as follows:</w:t>
      </w:r>
    </w:p>
    <w:p w14:paraId="329FBC0E" w14:textId="77777777" w:rsidR="00BB2FA3" w:rsidRPr="00524070" w:rsidRDefault="00FC383D" w:rsidP="00865861">
      <w:pPr>
        <w:keepLines/>
        <w:numPr>
          <w:ilvl w:val="1"/>
          <w:numId w:val="5"/>
        </w:numPr>
        <w:tabs>
          <w:tab w:val="clear" w:pos="1800"/>
          <w:tab w:val="left" w:pos="1080"/>
        </w:tabs>
        <w:spacing w:after="120"/>
        <w:ind w:left="1980" w:hanging="540"/>
        <w:rPr>
          <w:rFonts w:ascii="Arial" w:hAnsi="Arial" w:cs="Arial"/>
        </w:rPr>
      </w:pPr>
      <w:r w:rsidRPr="00524070">
        <w:rPr>
          <w:rFonts w:ascii="Arial" w:hAnsi="Arial" w:cs="Arial"/>
        </w:rPr>
        <w:t>Contractor</w:t>
      </w:r>
      <w:r w:rsidR="00DE68F1" w:rsidRPr="00524070">
        <w:rPr>
          <w:rFonts w:ascii="Arial" w:hAnsi="Arial" w:cs="Arial"/>
        </w:rPr>
        <w:t xml:space="preserve"> will</w:t>
      </w:r>
      <w:r w:rsidR="00BB2FA3" w:rsidRPr="00524070">
        <w:rPr>
          <w:rFonts w:ascii="Arial" w:hAnsi="Arial" w:cs="Arial"/>
        </w:rPr>
        <w:t xml:space="preserve"> not engage in the unlawful manufacture, sale, distribution, dispensation, possession, or use of a controlled substance or marijuana during t</w:t>
      </w:r>
      <w:r w:rsidR="002C6B83" w:rsidRPr="00524070">
        <w:rPr>
          <w:rFonts w:ascii="Arial" w:hAnsi="Arial" w:cs="Arial"/>
        </w:rPr>
        <w:t>he performance of this Contract; and</w:t>
      </w:r>
    </w:p>
    <w:p w14:paraId="34FE3FFA" w14:textId="77777777" w:rsidR="00BB2FA3" w:rsidRPr="00524070" w:rsidRDefault="00BB2FA3" w:rsidP="00865861">
      <w:pPr>
        <w:numPr>
          <w:ilvl w:val="1"/>
          <w:numId w:val="5"/>
        </w:numPr>
        <w:tabs>
          <w:tab w:val="clear" w:pos="1800"/>
          <w:tab w:val="left" w:pos="1080"/>
        </w:tabs>
        <w:spacing w:after="120"/>
        <w:ind w:left="1980" w:hanging="540"/>
        <w:rPr>
          <w:rFonts w:ascii="Arial" w:hAnsi="Arial" w:cs="Arial"/>
        </w:rPr>
      </w:pPr>
      <w:r w:rsidRPr="00524070">
        <w:rPr>
          <w:rFonts w:ascii="Arial" w:hAnsi="Arial" w:cs="Arial"/>
        </w:rPr>
        <w:t xml:space="preserve">If </w:t>
      </w:r>
      <w:r w:rsidR="00FC383D" w:rsidRPr="00524070">
        <w:rPr>
          <w:rFonts w:ascii="Arial" w:hAnsi="Arial" w:cs="Arial"/>
        </w:rPr>
        <w:t>Contractor</w:t>
      </w:r>
      <w:r w:rsidRPr="00524070">
        <w:rPr>
          <w:rFonts w:ascii="Arial" w:hAnsi="Arial" w:cs="Arial"/>
        </w:rPr>
        <w:t xml:space="preserve"> has more than one employee, including </w:t>
      </w:r>
      <w:r w:rsidR="00FC383D" w:rsidRPr="00524070">
        <w:rPr>
          <w:rFonts w:ascii="Arial" w:hAnsi="Arial" w:cs="Arial"/>
        </w:rPr>
        <w:t>Contractor</w:t>
      </w:r>
      <w:r w:rsidRPr="00524070">
        <w:rPr>
          <w:rFonts w:ascii="Arial" w:hAnsi="Arial" w:cs="Arial"/>
        </w:rPr>
        <w:t xml:space="preserve">, </w:t>
      </w:r>
      <w:r w:rsidR="00FC383D" w:rsidRPr="00524070">
        <w:rPr>
          <w:rFonts w:ascii="Arial" w:hAnsi="Arial" w:cs="Arial"/>
        </w:rPr>
        <w:t>Contractor</w:t>
      </w:r>
      <w:r w:rsidRPr="00524070">
        <w:rPr>
          <w:rFonts w:ascii="Arial" w:hAnsi="Arial" w:cs="Arial"/>
        </w:rPr>
        <w:t xml:space="preserve"> shall provide for such employee(s) a drug-free workplace, in accordance with the Georgia Drug-free Workplace Act as provided in O.C.G.A. Section 50-24-1 et seq., throughou</w:t>
      </w:r>
      <w:r w:rsidR="002C6B83" w:rsidRPr="00524070">
        <w:rPr>
          <w:rFonts w:ascii="Arial" w:hAnsi="Arial" w:cs="Arial"/>
        </w:rPr>
        <w:t>t the duration of this Contract; and</w:t>
      </w:r>
    </w:p>
    <w:p w14:paraId="18E919F6" w14:textId="5CFF54A4" w:rsidR="00BB2FA3" w:rsidRPr="00524070" w:rsidRDefault="00BB2FA3" w:rsidP="00865861">
      <w:pPr>
        <w:tabs>
          <w:tab w:val="left" w:pos="1080"/>
        </w:tabs>
        <w:spacing w:after="120"/>
        <w:ind w:left="1980" w:hanging="540"/>
        <w:rPr>
          <w:rFonts w:ascii="Arial" w:hAnsi="Arial" w:cs="Arial"/>
        </w:rPr>
      </w:pPr>
      <w:r w:rsidRPr="00524070">
        <w:rPr>
          <w:rFonts w:ascii="Arial" w:hAnsi="Arial" w:cs="Arial"/>
          <w:b/>
        </w:rPr>
        <w:t>(iii)</w:t>
      </w:r>
      <w:r w:rsidRPr="00524070">
        <w:rPr>
          <w:rFonts w:ascii="Arial" w:hAnsi="Arial" w:cs="Arial"/>
          <w:b/>
        </w:rPr>
        <w:tab/>
      </w:r>
      <w:r w:rsidR="00FC383D" w:rsidRPr="00524070">
        <w:rPr>
          <w:rFonts w:ascii="Arial" w:hAnsi="Arial" w:cs="Arial"/>
        </w:rPr>
        <w:t>Contractor</w:t>
      </w:r>
      <w:r w:rsidR="00DE68F1" w:rsidRPr="00524070">
        <w:rPr>
          <w:rFonts w:ascii="Arial" w:hAnsi="Arial" w:cs="Arial"/>
        </w:rPr>
        <w:t xml:space="preserve"> will</w:t>
      </w:r>
      <w:r w:rsidRPr="00524070">
        <w:rPr>
          <w:rFonts w:ascii="Arial" w:hAnsi="Arial" w:cs="Arial"/>
        </w:rPr>
        <w:t xml:space="preserve"> secure from any subcontractor hired to work on any job assigned under this Contract the following written certification: </w:t>
      </w:r>
      <w:r w:rsidR="00865861">
        <w:rPr>
          <w:rFonts w:ascii="Arial" w:hAnsi="Arial" w:cs="Arial"/>
        </w:rPr>
        <w:t>“</w:t>
      </w:r>
      <w:r w:rsidRPr="00524070">
        <w:rPr>
          <w:rFonts w:ascii="Arial" w:hAnsi="Arial" w:cs="Arial"/>
        </w:rPr>
        <w:t>As part of the subcontracting agreement with (</w:t>
      </w:r>
      <w:r w:rsidRPr="00524070">
        <w:rPr>
          <w:rFonts w:ascii="Arial" w:hAnsi="Arial" w:cs="Arial"/>
          <w:u w:val="single"/>
        </w:rPr>
        <w:t>Contractor's Name</w:t>
      </w:r>
      <w:r w:rsidRPr="00524070">
        <w:rPr>
          <w:rFonts w:ascii="Arial" w:hAnsi="Arial" w:cs="Arial"/>
        </w:rPr>
        <w:t>), (</w:t>
      </w:r>
      <w:r w:rsidRPr="00524070">
        <w:rPr>
          <w:rFonts w:ascii="Arial" w:hAnsi="Arial" w:cs="Arial"/>
          <w:u w:val="single"/>
        </w:rPr>
        <w:t>Subcontractor's Name</w:t>
      </w:r>
      <w:r w:rsidRPr="00524070">
        <w:rPr>
          <w:rFonts w:ascii="Arial" w:hAnsi="Arial" w:cs="Arial"/>
        </w:rPr>
        <w:t>) certifies to the contractor that a drug-free workplace will be provided for the subcontractor's employees during the performance of this Contract pursuant to paragraph 7 of subsection (b) of Code Section 50-24-3.</w:t>
      </w:r>
      <w:r w:rsidR="00865861">
        <w:rPr>
          <w:rFonts w:ascii="Arial" w:hAnsi="Arial" w:cs="Arial"/>
        </w:rPr>
        <w:t>”</w:t>
      </w:r>
    </w:p>
    <w:p w14:paraId="4195B86D" w14:textId="3C346FEF" w:rsidR="000440F6" w:rsidRPr="00524070" w:rsidRDefault="00865861" w:rsidP="00BC0524">
      <w:pPr>
        <w:keepNext/>
        <w:tabs>
          <w:tab w:val="left" w:pos="540"/>
        </w:tabs>
        <w:spacing w:after="120"/>
        <w:ind w:left="547"/>
        <w:rPr>
          <w:rFonts w:ascii="Arial" w:hAnsi="Arial" w:cs="Arial"/>
        </w:rPr>
      </w:pPr>
      <w:r>
        <w:rPr>
          <w:rFonts w:ascii="Arial" w:hAnsi="Arial" w:cs="Arial"/>
        </w:rPr>
        <w:tab/>
      </w:r>
      <w:r>
        <w:rPr>
          <w:rFonts w:ascii="Arial" w:hAnsi="Arial" w:cs="Arial"/>
        </w:rPr>
        <w:tab/>
      </w:r>
      <w:r w:rsidR="00FC383D" w:rsidRPr="00524070">
        <w:rPr>
          <w:rFonts w:ascii="Arial" w:hAnsi="Arial" w:cs="Arial"/>
        </w:rPr>
        <w:t>Contractor</w:t>
      </w:r>
      <w:r w:rsidR="00BB2FA3" w:rsidRPr="00524070">
        <w:rPr>
          <w:rFonts w:ascii="Arial" w:hAnsi="Arial" w:cs="Arial"/>
        </w:rPr>
        <w:t xml:space="preserve"> may be suspended, terminated, or debarred if it is determined that:</w:t>
      </w:r>
      <w:r w:rsidR="00431F66" w:rsidRPr="00524070">
        <w:rPr>
          <w:rFonts w:ascii="Arial" w:hAnsi="Arial" w:cs="Arial"/>
        </w:rPr>
        <w:t xml:space="preserve"> </w:t>
      </w:r>
    </w:p>
    <w:p w14:paraId="27D10112" w14:textId="77777777" w:rsidR="000440F6" w:rsidRPr="00524070" w:rsidRDefault="00FC383D" w:rsidP="00865861">
      <w:pPr>
        <w:numPr>
          <w:ilvl w:val="0"/>
          <w:numId w:val="19"/>
        </w:numPr>
        <w:spacing w:after="120"/>
        <w:ind w:left="1980" w:hanging="540"/>
        <w:rPr>
          <w:rFonts w:ascii="Arial" w:hAnsi="Arial" w:cs="Arial"/>
        </w:rPr>
      </w:pPr>
      <w:r w:rsidRPr="00524070">
        <w:rPr>
          <w:rFonts w:ascii="Arial" w:hAnsi="Arial" w:cs="Arial"/>
        </w:rPr>
        <w:t>Contractor</w:t>
      </w:r>
      <w:r w:rsidR="00BB2FA3" w:rsidRPr="00524070">
        <w:rPr>
          <w:rFonts w:ascii="Arial" w:hAnsi="Arial" w:cs="Arial"/>
        </w:rPr>
        <w:t xml:space="preserve"> has made false certification here in above; or</w:t>
      </w:r>
      <w:r w:rsidR="00431F66" w:rsidRPr="00524070">
        <w:rPr>
          <w:rFonts w:ascii="Arial" w:hAnsi="Arial" w:cs="Arial"/>
        </w:rPr>
        <w:t xml:space="preserve"> </w:t>
      </w:r>
    </w:p>
    <w:p w14:paraId="1822D05B" w14:textId="77777777" w:rsidR="00BB2FA3" w:rsidRPr="00524070" w:rsidRDefault="00FC383D" w:rsidP="00865861">
      <w:pPr>
        <w:numPr>
          <w:ilvl w:val="0"/>
          <w:numId w:val="19"/>
        </w:numPr>
        <w:spacing w:after="120"/>
        <w:ind w:left="1980" w:hanging="540"/>
        <w:rPr>
          <w:rFonts w:ascii="Arial" w:hAnsi="Arial" w:cs="Arial"/>
        </w:rPr>
      </w:pPr>
      <w:r w:rsidRPr="00524070">
        <w:rPr>
          <w:rFonts w:ascii="Arial" w:hAnsi="Arial" w:cs="Arial"/>
        </w:rPr>
        <w:t>Contractor</w:t>
      </w:r>
      <w:r w:rsidR="00BB2FA3" w:rsidRPr="00524070">
        <w:rPr>
          <w:rFonts w:ascii="Arial" w:hAnsi="Arial" w:cs="Arial"/>
        </w:rPr>
        <w:t xml:space="preserve"> has violated such certification by failure to carry out the requirements of O.C.G.A. Section 50-24-3(b).</w:t>
      </w:r>
    </w:p>
    <w:p w14:paraId="0A9FEB1C" w14:textId="42B74AEA" w:rsidR="008153F2" w:rsidRPr="00524070" w:rsidRDefault="008153F2" w:rsidP="00865861">
      <w:pPr>
        <w:numPr>
          <w:ilvl w:val="0"/>
          <w:numId w:val="5"/>
        </w:numPr>
        <w:tabs>
          <w:tab w:val="clear" w:pos="720"/>
          <w:tab w:val="num" w:pos="1260"/>
        </w:tabs>
        <w:spacing w:after="120"/>
        <w:ind w:left="1260" w:hanging="540"/>
        <w:rPr>
          <w:rFonts w:ascii="Arial" w:hAnsi="Arial" w:cs="Arial"/>
        </w:rPr>
      </w:pPr>
      <w:r w:rsidRPr="00524070">
        <w:rPr>
          <w:rFonts w:ascii="Arial" w:hAnsi="Arial" w:cs="Arial"/>
          <w:b/>
        </w:rPr>
        <w:t>Amendments</w:t>
      </w:r>
      <w:r w:rsidRPr="00865861">
        <w:rPr>
          <w:rFonts w:ascii="Arial" w:hAnsi="Arial" w:cs="Arial"/>
          <w:bCs/>
        </w:rPr>
        <w:t>.</w:t>
      </w:r>
      <w:r w:rsidRPr="00524070">
        <w:rPr>
          <w:rFonts w:ascii="Arial" w:hAnsi="Arial" w:cs="Arial"/>
        </w:rPr>
        <w:t xml:space="preserve"> Th</w:t>
      </w:r>
      <w:r w:rsidR="00D125B1" w:rsidRPr="00524070">
        <w:rPr>
          <w:rFonts w:ascii="Arial" w:hAnsi="Arial" w:cs="Arial"/>
        </w:rPr>
        <w:t>e</w:t>
      </w:r>
      <w:r w:rsidRPr="00524070">
        <w:rPr>
          <w:rFonts w:ascii="Arial" w:hAnsi="Arial" w:cs="Arial"/>
        </w:rPr>
        <w:t xml:space="preserve"> Contract may be amended in writing by mutual consent of the parties.  All amendments to th</w:t>
      </w:r>
      <w:r w:rsidR="00D125B1" w:rsidRPr="00524070">
        <w:rPr>
          <w:rFonts w:ascii="Arial" w:hAnsi="Arial" w:cs="Arial"/>
        </w:rPr>
        <w:t>e</w:t>
      </w:r>
      <w:r w:rsidRPr="00524070">
        <w:rPr>
          <w:rFonts w:ascii="Arial" w:hAnsi="Arial" w:cs="Arial"/>
        </w:rPr>
        <w:t xml:space="preserve"> Contract must be in writing and fully executed by </w:t>
      </w:r>
      <w:r w:rsidR="00B679D2" w:rsidRPr="00524070">
        <w:rPr>
          <w:rFonts w:ascii="Arial" w:hAnsi="Arial" w:cs="Arial"/>
        </w:rPr>
        <w:t>duly authorized representatives o</w:t>
      </w:r>
      <w:r w:rsidR="00543623" w:rsidRPr="00524070">
        <w:rPr>
          <w:rFonts w:ascii="Arial" w:hAnsi="Arial" w:cs="Arial"/>
        </w:rPr>
        <w:t xml:space="preserve">f </w:t>
      </w:r>
      <w:r w:rsidRPr="00524070">
        <w:rPr>
          <w:rFonts w:ascii="Arial" w:hAnsi="Arial" w:cs="Arial"/>
        </w:rPr>
        <w:t>the parties.</w:t>
      </w:r>
    </w:p>
    <w:p w14:paraId="340B3F8E" w14:textId="0CC1D22C" w:rsidR="008153F2" w:rsidRPr="00524070" w:rsidRDefault="008153F2" w:rsidP="00865861">
      <w:pPr>
        <w:numPr>
          <w:ilvl w:val="0"/>
          <w:numId w:val="5"/>
        </w:numPr>
        <w:tabs>
          <w:tab w:val="clear" w:pos="720"/>
          <w:tab w:val="num" w:pos="1260"/>
        </w:tabs>
        <w:spacing w:after="120"/>
        <w:ind w:left="1260" w:hanging="540"/>
        <w:rPr>
          <w:rFonts w:ascii="Arial" w:hAnsi="Arial" w:cs="Arial"/>
        </w:rPr>
      </w:pPr>
      <w:r w:rsidRPr="00524070">
        <w:rPr>
          <w:rFonts w:ascii="Arial" w:hAnsi="Arial" w:cs="Arial"/>
          <w:b/>
        </w:rPr>
        <w:t>Third</w:t>
      </w:r>
      <w:r w:rsidR="001A41F1" w:rsidRPr="00524070">
        <w:rPr>
          <w:rFonts w:ascii="Arial" w:hAnsi="Arial" w:cs="Arial"/>
          <w:b/>
        </w:rPr>
        <w:t xml:space="preserve"> </w:t>
      </w:r>
      <w:r w:rsidRPr="00524070">
        <w:rPr>
          <w:rFonts w:ascii="Arial" w:hAnsi="Arial" w:cs="Arial"/>
          <w:b/>
        </w:rPr>
        <w:t>Party Beneficiaries</w:t>
      </w:r>
      <w:r w:rsidRPr="00865861">
        <w:rPr>
          <w:rFonts w:ascii="Arial" w:hAnsi="Arial" w:cs="Arial"/>
          <w:bCs/>
        </w:rPr>
        <w:t>.</w:t>
      </w:r>
      <w:r w:rsidRPr="00524070">
        <w:rPr>
          <w:rFonts w:ascii="Arial" w:hAnsi="Arial" w:cs="Arial"/>
        </w:rPr>
        <w:t xml:space="preserve"> There are no third</w:t>
      </w:r>
      <w:r w:rsidR="00D125B1" w:rsidRPr="00524070">
        <w:rPr>
          <w:rFonts w:ascii="Arial" w:hAnsi="Arial" w:cs="Arial"/>
        </w:rPr>
        <w:t>-</w:t>
      </w:r>
      <w:r w:rsidRPr="00524070">
        <w:rPr>
          <w:rFonts w:ascii="Arial" w:hAnsi="Arial" w:cs="Arial"/>
        </w:rPr>
        <w:t>party beneficiaries to th</w:t>
      </w:r>
      <w:r w:rsidR="00D125B1" w:rsidRPr="00524070">
        <w:rPr>
          <w:rFonts w:ascii="Arial" w:hAnsi="Arial" w:cs="Arial"/>
        </w:rPr>
        <w:t>e</w:t>
      </w:r>
      <w:r w:rsidRPr="00524070">
        <w:rPr>
          <w:rFonts w:ascii="Arial" w:hAnsi="Arial" w:cs="Arial"/>
        </w:rPr>
        <w:t xml:space="preserve"> Contract. Th</w:t>
      </w:r>
      <w:r w:rsidR="00D125B1" w:rsidRPr="00524070">
        <w:rPr>
          <w:rFonts w:ascii="Arial" w:hAnsi="Arial" w:cs="Arial"/>
        </w:rPr>
        <w:t>e</w:t>
      </w:r>
      <w:r w:rsidRPr="00524070">
        <w:rPr>
          <w:rFonts w:ascii="Arial" w:hAnsi="Arial" w:cs="Arial"/>
        </w:rPr>
        <w:t xml:space="preserve"> Contract is intended only to benefit the</w:t>
      </w:r>
      <w:r w:rsidR="009F2254" w:rsidRPr="00524070">
        <w:rPr>
          <w:rFonts w:ascii="Arial" w:hAnsi="Arial" w:cs="Arial"/>
        </w:rPr>
        <w:t xml:space="preserve"> </w:t>
      </w:r>
      <w:r w:rsidR="00BC78C2" w:rsidRPr="00524070">
        <w:rPr>
          <w:rFonts w:ascii="Arial" w:hAnsi="Arial" w:cs="Arial"/>
        </w:rPr>
        <w:t xml:space="preserve">State Entity </w:t>
      </w:r>
      <w:r w:rsidRPr="00524070">
        <w:rPr>
          <w:rFonts w:ascii="Arial" w:hAnsi="Arial" w:cs="Arial"/>
        </w:rPr>
        <w:t xml:space="preserve">and the </w:t>
      </w:r>
      <w:r w:rsidR="00FC383D" w:rsidRPr="00524070">
        <w:rPr>
          <w:rFonts w:ascii="Arial" w:hAnsi="Arial" w:cs="Arial"/>
        </w:rPr>
        <w:t>Contractor</w:t>
      </w:r>
      <w:r w:rsidRPr="00524070">
        <w:rPr>
          <w:rFonts w:ascii="Arial" w:hAnsi="Arial" w:cs="Arial"/>
        </w:rPr>
        <w:t>.</w:t>
      </w:r>
    </w:p>
    <w:p w14:paraId="2E91EEC6" w14:textId="6B05023C" w:rsidR="008153F2" w:rsidRPr="00524070" w:rsidRDefault="008153F2" w:rsidP="00865861">
      <w:pPr>
        <w:numPr>
          <w:ilvl w:val="0"/>
          <w:numId w:val="5"/>
        </w:numPr>
        <w:tabs>
          <w:tab w:val="clear" w:pos="720"/>
          <w:tab w:val="num" w:pos="1260"/>
        </w:tabs>
        <w:spacing w:after="120"/>
        <w:ind w:left="1260" w:hanging="540"/>
        <w:rPr>
          <w:rFonts w:ascii="Arial" w:hAnsi="Arial" w:cs="Arial"/>
        </w:rPr>
      </w:pPr>
      <w:r w:rsidRPr="00524070">
        <w:rPr>
          <w:rFonts w:ascii="Arial" w:hAnsi="Arial" w:cs="Arial"/>
          <w:b/>
        </w:rPr>
        <w:t>Choice of Law and Forum</w:t>
      </w:r>
      <w:r w:rsidRPr="00865861">
        <w:rPr>
          <w:rFonts w:ascii="Arial" w:hAnsi="Arial" w:cs="Arial"/>
          <w:bCs/>
        </w:rPr>
        <w:t>.</w:t>
      </w:r>
      <w:r w:rsidRPr="00524070">
        <w:rPr>
          <w:rFonts w:ascii="Arial" w:hAnsi="Arial" w:cs="Arial"/>
          <w:b/>
        </w:rPr>
        <w:t xml:space="preserve"> </w:t>
      </w:r>
      <w:r w:rsidR="00C91103" w:rsidRPr="00524070">
        <w:rPr>
          <w:rFonts w:ascii="Arial" w:hAnsi="Arial" w:cs="Arial"/>
        </w:rPr>
        <w:t xml:space="preserve">The laws of the </w:t>
      </w:r>
      <w:r w:rsidR="00A338F4" w:rsidRPr="00524070">
        <w:rPr>
          <w:rFonts w:ascii="Arial" w:hAnsi="Arial" w:cs="Arial"/>
        </w:rPr>
        <w:t>State of Georgia</w:t>
      </w:r>
      <w:r w:rsidR="00C91103" w:rsidRPr="00524070">
        <w:rPr>
          <w:rFonts w:ascii="Arial" w:hAnsi="Arial" w:cs="Arial"/>
        </w:rPr>
        <w:t xml:space="preserve"> shall govern and determine all matters arising out of or in connection with this Contract without regard to the choice of law provisions of </w:t>
      </w:r>
      <w:r w:rsidR="00BC78C2" w:rsidRPr="00524070">
        <w:rPr>
          <w:rFonts w:ascii="Arial" w:hAnsi="Arial" w:cs="Arial"/>
        </w:rPr>
        <w:t>s</w:t>
      </w:r>
      <w:r w:rsidR="009A056C" w:rsidRPr="00524070">
        <w:rPr>
          <w:rFonts w:ascii="Arial" w:hAnsi="Arial" w:cs="Arial"/>
        </w:rPr>
        <w:t>tate</w:t>
      </w:r>
      <w:r w:rsidR="00C91103" w:rsidRPr="00524070">
        <w:rPr>
          <w:rFonts w:ascii="Arial" w:hAnsi="Arial" w:cs="Arial"/>
        </w:rPr>
        <w:t xml:space="preserve"> law. In the event any proceeding of a quasi-judicial or judicial nature is commen</w:t>
      </w:r>
      <w:r w:rsidR="00EA448B" w:rsidRPr="00524070">
        <w:rPr>
          <w:rFonts w:ascii="Arial" w:hAnsi="Arial" w:cs="Arial"/>
        </w:rPr>
        <w:t>c</w:t>
      </w:r>
      <w:r w:rsidR="00C91103" w:rsidRPr="00524070">
        <w:rPr>
          <w:rFonts w:ascii="Arial" w:hAnsi="Arial" w:cs="Arial"/>
        </w:rPr>
        <w:t>ed in connection with this Contract, such proceeding shall solely be brought in</w:t>
      </w:r>
      <w:r w:rsidR="00B679D2" w:rsidRPr="00524070">
        <w:rPr>
          <w:rFonts w:ascii="Arial" w:hAnsi="Arial" w:cs="Arial"/>
        </w:rPr>
        <w:t xml:space="preserve"> a court or other forum of competent jurisdiction within Fulton County, Georgia</w:t>
      </w:r>
      <w:r w:rsidR="00C91103" w:rsidRPr="00524070">
        <w:rPr>
          <w:rFonts w:ascii="Arial" w:hAnsi="Arial" w:cs="Arial"/>
        </w:rPr>
        <w:t>. This provision shall not be construed as waiving any immunity to suit or liability, including without limitation sovereign immunity, which may be available to the State</w:t>
      </w:r>
      <w:r w:rsidR="00BC78C2" w:rsidRPr="00524070">
        <w:rPr>
          <w:rFonts w:ascii="Arial" w:hAnsi="Arial" w:cs="Arial"/>
        </w:rPr>
        <w:t xml:space="preserve"> of Georgia</w:t>
      </w:r>
      <w:r w:rsidR="00C91103" w:rsidRPr="00524070">
        <w:rPr>
          <w:rFonts w:ascii="Arial" w:hAnsi="Arial" w:cs="Arial"/>
        </w:rPr>
        <w:t>.</w:t>
      </w:r>
    </w:p>
    <w:p w14:paraId="2F81E0A5" w14:textId="3A33AD0F" w:rsidR="00AC47C1" w:rsidRPr="00524070" w:rsidRDefault="007B18C2" w:rsidP="00865861">
      <w:pPr>
        <w:tabs>
          <w:tab w:val="num" w:pos="1260"/>
        </w:tabs>
        <w:spacing w:after="120"/>
        <w:ind w:left="1260" w:hanging="540"/>
        <w:rPr>
          <w:rFonts w:ascii="Arial" w:hAnsi="Arial" w:cs="Arial"/>
        </w:rPr>
      </w:pPr>
      <w:r w:rsidRPr="00524070">
        <w:rPr>
          <w:rFonts w:ascii="Arial" w:hAnsi="Arial" w:cs="Arial"/>
          <w:b/>
        </w:rPr>
        <w:t>6</w:t>
      </w:r>
      <w:r w:rsidR="00A02AA7" w:rsidRPr="00524070">
        <w:rPr>
          <w:rFonts w:ascii="Arial" w:hAnsi="Arial" w:cs="Arial"/>
          <w:b/>
        </w:rPr>
        <w:t>.</w:t>
      </w:r>
      <w:r w:rsidR="00A02AA7" w:rsidRPr="00524070">
        <w:rPr>
          <w:rFonts w:ascii="Arial" w:hAnsi="Arial" w:cs="Arial"/>
          <w:b/>
        </w:rPr>
        <w:tab/>
      </w:r>
      <w:r w:rsidR="00AC47C1" w:rsidRPr="00524070">
        <w:rPr>
          <w:rFonts w:ascii="Arial" w:hAnsi="Arial" w:cs="Arial"/>
          <w:b/>
        </w:rPr>
        <w:t>Integration</w:t>
      </w:r>
      <w:r w:rsidR="00AC47C1" w:rsidRPr="00865861">
        <w:rPr>
          <w:rFonts w:ascii="Arial" w:hAnsi="Arial" w:cs="Arial"/>
          <w:bCs/>
        </w:rPr>
        <w:t>.</w:t>
      </w:r>
      <w:r w:rsidR="00AC47C1" w:rsidRPr="00524070">
        <w:rPr>
          <w:rFonts w:ascii="Arial" w:hAnsi="Arial" w:cs="Arial"/>
        </w:rPr>
        <w:t xml:space="preserve"> The Contract represents the entire agreement between the parties.</w:t>
      </w:r>
    </w:p>
    <w:p w14:paraId="2493F50E" w14:textId="6B82FCA0" w:rsidR="008153F2" w:rsidRPr="00524070" w:rsidRDefault="007B18C2" w:rsidP="00865861">
      <w:pPr>
        <w:tabs>
          <w:tab w:val="left" w:pos="-1440"/>
          <w:tab w:val="left" w:pos="-720"/>
          <w:tab w:val="num" w:pos="1260"/>
        </w:tabs>
        <w:spacing w:after="120"/>
        <w:ind w:left="1260" w:hanging="540"/>
        <w:rPr>
          <w:rFonts w:ascii="Arial" w:hAnsi="Arial" w:cs="Arial"/>
        </w:rPr>
      </w:pPr>
      <w:r w:rsidRPr="00524070">
        <w:rPr>
          <w:rFonts w:ascii="Arial" w:hAnsi="Arial" w:cs="Arial"/>
          <w:b/>
        </w:rPr>
        <w:t>7</w:t>
      </w:r>
      <w:r w:rsidR="000440F6" w:rsidRPr="00524070">
        <w:rPr>
          <w:rFonts w:ascii="Arial" w:hAnsi="Arial" w:cs="Arial"/>
          <w:b/>
        </w:rPr>
        <w:t>.</w:t>
      </w:r>
      <w:r w:rsidR="000440F6" w:rsidRPr="00524070">
        <w:rPr>
          <w:rFonts w:ascii="Arial" w:hAnsi="Arial" w:cs="Arial"/>
          <w:b/>
        </w:rPr>
        <w:tab/>
      </w:r>
      <w:r w:rsidR="008153F2" w:rsidRPr="00524070">
        <w:rPr>
          <w:rFonts w:ascii="Arial" w:hAnsi="Arial" w:cs="Arial"/>
          <w:b/>
        </w:rPr>
        <w:t>Notice</w:t>
      </w:r>
      <w:r w:rsidR="0002599C" w:rsidRPr="00865861">
        <w:rPr>
          <w:rFonts w:ascii="Arial" w:hAnsi="Arial" w:cs="Arial"/>
          <w:bCs/>
        </w:rPr>
        <w:t>.</w:t>
      </w:r>
      <w:r w:rsidR="0002599C" w:rsidRPr="00524070">
        <w:rPr>
          <w:rFonts w:ascii="Arial" w:hAnsi="Arial" w:cs="Arial"/>
        </w:rPr>
        <w:t xml:space="preserve"> </w:t>
      </w:r>
      <w:r w:rsidR="008153F2" w:rsidRPr="00524070">
        <w:rPr>
          <w:rFonts w:ascii="Arial" w:hAnsi="Arial" w:cs="Arial"/>
        </w:rPr>
        <w:t>Any and all notices, designations, consents, offers, acceptances or any other communication provided for herein shall be given in writing by registered or certified mail, return receipt requested, by receipted hand delivery, by Federal Express, courier or other similar and reliable carrier which shall be addressed</w:t>
      </w:r>
      <w:r w:rsidR="0002599C" w:rsidRPr="00524070">
        <w:rPr>
          <w:rFonts w:ascii="Arial" w:hAnsi="Arial" w:cs="Arial"/>
        </w:rPr>
        <w:t xml:space="preserve"> to the person</w:t>
      </w:r>
      <w:r w:rsidR="0006042B" w:rsidRPr="00524070">
        <w:rPr>
          <w:rFonts w:ascii="Arial" w:hAnsi="Arial" w:cs="Arial"/>
        </w:rPr>
        <w:t xml:space="preserve"> who signed the Contract on behalf of the party at the address identified </w:t>
      </w:r>
      <w:r w:rsidR="0002599C" w:rsidRPr="00524070">
        <w:rPr>
          <w:rFonts w:ascii="Arial" w:hAnsi="Arial" w:cs="Arial"/>
        </w:rPr>
        <w:t xml:space="preserve">in the </w:t>
      </w:r>
      <w:r w:rsidR="00A01708" w:rsidRPr="00524070">
        <w:rPr>
          <w:rFonts w:ascii="Arial" w:hAnsi="Arial" w:cs="Arial"/>
        </w:rPr>
        <w:t>e</w:t>
      </w:r>
      <w:r w:rsidR="003222A7" w:rsidRPr="00524070">
        <w:rPr>
          <w:rFonts w:ascii="Arial" w:hAnsi="Arial" w:cs="Arial"/>
        </w:rPr>
        <w:t>RF</w:t>
      </w:r>
      <w:r w:rsidR="00BC78C2" w:rsidRPr="00524070">
        <w:rPr>
          <w:rFonts w:ascii="Arial" w:hAnsi="Arial" w:cs="Arial"/>
        </w:rPr>
        <w:t>X</w:t>
      </w:r>
      <w:r w:rsidR="0002599C" w:rsidRPr="00524070">
        <w:rPr>
          <w:rFonts w:ascii="Arial" w:hAnsi="Arial" w:cs="Arial"/>
        </w:rPr>
        <w:t xml:space="preserve">.  </w:t>
      </w:r>
    </w:p>
    <w:p w14:paraId="5B2CEF21" w14:textId="1B2280B6" w:rsidR="008153F2" w:rsidRPr="00524070" w:rsidRDefault="007B18C2" w:rsidP="00865861">
      <w:pPr>
        <w:tabs>
          <w:tab w:val="num" w:pos="1260"/>
        </w:tabs>
        <w:spacing w:after="120"/>
        <w:ind w:left="1260" w:hanging="540"/>
        <w:rPr>
          <w:rFonts w:ascii="Arial" w:hAnsi="Arial" w:cs="Arial"/>
        </w:rPr>
      </w:pPr>
      <w:r w:rsidRPr="00524070">
        <w:rPr>
          <w:rFonts w:ascii="Arial" w:hAnsi="Arial" w:cs="Arial"/>
          <w:b/>
        </w:rPr>
        <w:t>8</w:t>
      </w:r>
      <w:r w:rsidR="000440F6" w:rsidRPr="00524070">
        <w:rPr>
          <w:rFonts w:ascii="Arial" w:hAnsi="Arial" w:cs="Arial"/>
          <w:b/>
        </w:rPr>
        <w:t>.</w:t>
      </w:r>
      <w:r w:rsidR="00A02AA7" w:rsidRPr="00524070">
        <w:rPr>
          <w:rFonts w:ascii="Arial" w:hAnsi="Arial" w:cs="Arial"/>
          <w:b/>
        </w:rPr>
        <w:tab/>
      </w:r>
      <w:r w:rsidR="008153F2" w:rsidRPr="00524070">
        <w:rPr>
          <w:rFonts w:ascii="Arial" w:hAnsi="Arial" w:cs="Arial"/>
          <w:b/>
        </w:rPr>
        <w:t>Severability</w:t>
      </w:r>
      <w:r w:rsidR="008153F2" w:rsidRPr="00865861">
        <w:rPr>
          <w:rFonts w:ascii="Arial" w:hAnsi="Arial" w:cs="Arial"/>
          <w:bCs/>
        </w:rPr>
        <w:t>.</w:t>
      </w:r>
      <w:r w:rsidR="007E5BF0" w:rsidRPr="00524070">
        <w:rPr>
          <w:rFonts w:ascii="Arial" w:hAnsi="Arial" w:cs="Arial"/>
          <w:b/>
        </w:rPr>
        <w:t xml:space="preserve"> </w:t>
      </w:r>
      <w:r w:rsidR="008153F2" w:rsidRPr="00524070">
        <w:rPr>
          <w:rFonts w:ascii="Arial" w:hAnsi="Arial" w:cs="Arial"/>
        </w:rPr>
        <w:t>If any provision of th</w:t>
      </w:r>
      <w:r w:rsidR="00D125B1" w:rsidRPr="00524070">
        <w:rPr>
          <w:rFonts w:ascii="Arial" w:hAnsi="Arial" w:cs="Arial"/>
        </w:rPr>
        <w:t>e</w:t>
      </w:r>
      <w:r w:rsidR="008153F2" w:rsidRPr="00524070">
        <w:rPr>
          <w:rFonts w:ascii="Arial" w:hAnsi="Arial" w:cs="Arial"/>
        </w:rPr>
        <w:t xml:space="preserve"> Contract is determined by a court of competent jurisdiction to be invalid or unenforceable, such determination shall not affect the validity or enforceability of any other part or provision of th</w:t>
      </w:r>
      <w:r w:rsidR="00D125B1" w:rsidRPr="00524070">
        <w:rPr>
          <w:rFonts w:ascii="Arial" w:hAnsi="Arial" w:cs="Arial"/>
        </w:rPr>
        <w:t>e</w:t>
      </w:r>
      <w:r w:rsidR="008153F2" w:rsidRPr="00524070">
        <w:rPr>
          <w:rFonts w:ascii="Arial" w:hAnsi="Arial" w:cs="Arial"/>
        </w:rPr>
        <w:t xml:space="preserve"> Contract.</w:t>
      </w:r>
      <w:r w:rsidR="005768BF" w:rsidRPr="00524070">
        <w:rPr>
          <w:rFonts w:ascii="Arial" w:hAnsi="Arial" w:cs="Arial"/>
        </w:rPr>
        <w:t xml:space="preserve">  </w:t>
      </w:r>
    </w:p>
    <w:p w14:paraId="65DEA50B" w14:textId="15B07FE4" w:rsidR="008153F2" w:rsidRPr="00524070" w:rsidRDefault="007B18C2" w:rsidP="00865861">
      <w:pPr>
        <w:tabs>
          <w:tab w:val="num" w:pos="1260"/>
        </w:tabs>
        <w:spacing w:after="120"/>
        <w:ind w:left="1260" w:hanging="540"/>
        <w:rPr>
          <w:rFonts w:ascii="Arial" w:hAnsi="Arial" w:cs="Arial"/>
        </w:rPr>
      </w:pPr>
      <w:r w:rsidRPr="00524070">
        <w:rPr>
          <w:rFonts w:ascii="Arial" w:hAnsi="Arial" w:cs="Arial"/>
          <w:b/>
        </w:rPr>
        <w:t>9</w:t>
      </w:r>
      <w:r w:rsidR="00A02AA7" w:rsidRPr="00524070">
        <w:rPr>
          <w:rFonts w:ascii="Arial" w:hAnsi="Arial" w:cs="Arial"/>
          <w:b/>
        </w:rPr>
        <w:t>.</w:t>
      </w:r>
      <w:r w:rsidR="00A02AA7" w:rsidRPr="00524070">
        <w:rPr>
          <w:rFonts w:ascii="Arial" w:hAnsi="Arial" w:cs="Arial"/>
          <w:b/>
        </w:rPr>
        <w:tab/>
      </w:r>
      <w:r w:rsidR="008153F2" w:rsidRPr="00524070">
        <w:rPr>
          <w:rFonts w:ascii="Arial" w:hAnsi="Arial" w:cs="Arial"/>
          <w:b/>
        </w:rPr>
        <w:t xml:space="preserve">Time is of the </w:t>
      </w:r>
      <w:proofErr w:type="gramStart"/>
      <w:r w:rsidR="008153F2" w:rsidRPr="00524070">
        <w:rPr>
          <w:rFonts w:ascii="Arial" w:hAnsi="Arial" w:cs="Arial"/>
          <w:b/>
        </w:rPr>
        <w:t>Essence</w:t>
      </w:r>
      <w:proofErr w:type="gramEnd"/>
      <w:r w:rsidR="008153F2" w:rsidRPr="00865861">
        <w:rPr>
          <w:rFonts w:ascii="Arial" w:hAnsi="Arial" w:cs="Arial"/>
          <w:bCs/>
        </w:rPr>
        <w:t>.</w:t>
      </w:r>
      <w:r w:rsidR="008153F2" w:rsidRPr="00524070">
        <w:rPr>
          <w:rFonts w:ascii="Arial" w:hAnsi="Arial" w:cs="Arial"/>
          <w:b/>
        </w:rPr>
        <w:t xml:space="preserve"> </w:t>
      </w:r>
      <w:r w:rsidR="008153F2" w:rsidRPr="00524070">
        <w:rPr>
          <w:rFonts w:ascii="Arial" w:hAnsi="Arial" w:cs="Arial"/>
        </w:rPr>
        <w:t>Time is of the essence with respect to the performance of the terms of th</w:t>
      </w:r>
      <w:r w:rsidR="00D125B1" w:rsidRPr="00524070">
        <w:rPr>
          <w:rFonts w:ascii="Arial" w:hAnsi="Arial" w:cs="Arial"/>
        </w:rPr>
        <w:t>e</w:t>
      </w:r>
      <w:r w:rsidR="008153F2" w:rsidRPr="00524070">
        <w:rPr>
          <w:rFonts w:ascii="Arial" w:hAnsi="Arial" w:cs="Arial"/>
        </w:rPr>
        <w:t xml:space="preserve"> Contract.</w:t>
      </w:r>
      <w:r w:rsidR="00D60C46" w:rsidRPr="00524070">
        <w:rPr>
          <w:rFonts w:ascii="Arial" w:hAnsi="Arial" w:cs="Arial"/>
        </w:rPr>
        <w:t xml:space="preserve">  </w:t>
      </w:r>
    </w:p>
    <w:p w14:paraId="296E91F5" w14:textId="06ABFC09" w:rsidR="007124DC" w:rsidRPr="00865861" w:rsidRDefault="007B18C2" w:rsidP="00865861">
      <w:pPr>
        <w:tabs>
          <w:tab w:val="num" w:pos="1260"/>
        </w:tabs>
        <w:spacing w:after="120"/>
        <w:ind w:left="1260" w:hanging="540"/>
        <w:rPr>
          <w:rFonts w:ascii="Arial" w:hAnsi="Arial" w:cs="Arial"/>
        </w:rPr>
      </w:pPr>
      <w:r w:rsidRPr="00524070">
        <w:rPr>
          <w:rFonts w:ascii="Arial" w:hAnsi="Arial" w:cs="Arial"/>
          <w:b/>
        </w:rPr>
        <w:lastRenderedPageBreak/>
        <w:t>10</w:t>
      </w:r>
      <w:r w:rsidR="00A02AA7" w:rsidRPr="00524070">
        <w:rPr>
          <w:rFonts w:ascii="Arial" w:hAnsi="Arial" w:cs="Arial"/>
          <w:b/>
        </w:rPr>
        <w:t>.</w:t>
      </w:r>
      <w:r w:rsidR="00A02AA7" w:rsidRPr="00865861">
        <w:rPr>
          <w:rFonts w:ascii="Arial" w:hAnsi="Arial" w:cs="Arial"/>
          <w:b/>
        </w:rPr>
        <w:tab/>
      </w:r>
      <w:r w:rsidR="007124DC" w:rsidRPr="00865861">
        <w:rPr>
          <w:rFonts w:ascii="Arial" w:hAnsi="Arial" w:cs="Arial"/>
          <w:b/>
        </w:rPr>
        <w:t>Debarred, Suspended and Ineligible Status</w:t>
      </w:r>
      <w:r w:rsidR="007124DC" w:rsidRPr="00865861">
        <w:rPr>
          <w:rFonts w:ascii="Arial" w:hAnsi="Arial" w:cs="Arial"/>
          <w:bCs/>
        </w:rPr>
        <w:t>.</w:t>
      </w:r>
      <w:r w:rsidR="007124DC" w:rsidRPr="00865861">
        <w:rPr>
          <w:rFonts w:ascii="Arial" w:hAnsi="Arial" w:cs="Arial"/>
        </w:rPr>
        <w:t xml:space="preserve"> Contractor certifies that the Contractor and/or any of its subcontractors have not been debarred, suspended or declared ineligible by any agency of the State of Georgia. Contractor will immediately notify the </w:t>
      </w:r>
      <w:r w:rsidR="00BC78C2" w:rsidRPr="00865861">
        <w:rPr>
          <w:rFonts w:ascii="Arial" w:hAnsi="Arial" w:cs="Arial"/>
        </w:rPr>
        <w:t xml:space="preserve">State Entity </w:t>
      </w:r>
      <w:r w:rsidR="007124DC" w:rsidRPr="00865861">
        <w:rPr>
          <w:rFonts w:ascii="Arial" w:hAnsi="Arial" w:cs="Arial"/>
        </w:rPr>
        <w:t xml:space="preserve">if Contractor is debarred by the State </w:t>
      </w:r>
      <w:r w:rsidR="00BC78C2" w:rsidRPr="00865861">
        <w:rPr>
          <w:rFonts w:ascii="Arial" w:hAnsi="Arial" w:cs="Arial"/>
        </w:rPr>
        <w:t xml:space="preserve">of Georgia </w:t>
      </w:r>
      <w:r w:rsidR="007124DC" w:rsidRPr="00865861">
        <w:rPr>
          <w:rFonts w:ascii="Arial" w:hAnsi="Arial" w:cs="Arial"/>
        </w:rPr>
        <w:t>or placed on the Consolidated List of Debarred, Suspended and Ineligible Contractors by a federal entity.</w:t>
      </w:r>
    </w:p>
    <w:p w14:paraId="11E21A41" w14:textId="08C6B520" w:rsidR="00C778CB" w:rsidRPr="00865861" w:rsidRDefault="007B18C2" w:rsidP="00865861">
      <w:pPr>
        <w:tabs>
          <w:tab w:val="num" w:pos="1260"/>
        </w:tabs>
        <w:spacing w:after="120"/>
        <w:ind w:left="1260" w:hanging="540"/>
        <w:rPr>
          <w:rFonts w:ascii="Arial" w:hAnsi="Arial" w:cs="Arial"/>
          <w:b/>
          <w:bCs/>
        </w:rPr>
      </w:pPr>
      <w:r w:rsidRPr="00865861">
        <w:rPr>
          <w:rFonts w:ascii="Arial" w:hAnsi="Arial" w:cs="Arial"/>
          <w:b/>
        </w:rPr>
        <w:t>11</w:t>
      </w:r>
      <w:r w:rsidR="007124DC" w:rsidRPr="00865861">
        <w:rPr>
          <w:rFonts w:ascii="Arial" w:hAnsi="Arial" w:cs="Arial"/>
          <w:b/>
        </w:rPr>
        <w:tab/>
      </w:r>
      <w:r w:rsidR="00C778CB" w:rsidRPr="00865861">
        <w:rPr>
          <w:rFonts w:ascii="Arial" w:hAnsi="Arial" w:cs="Arial"/>
          <w:b/>
        </w:rPr>
        <w:t>Taxes</w:t>
      </w:r>
      <w:r w:rsidR="00C778CB" w:rsidRPr="00865861">
        <w:rPr>
          <w:rFonts w:ascii="Arial" w:hAnsi="Arial" w:cs="Arial"/>
          <w:bCs/>
        </w:rPr>
        <w:t>.</w:t>
      </w:r>
      <w:r w:rsidR="00C778CB" w:rsidRPr="00865861">
        <w:rPr>
          <w:rFonts w:ascii="Arial" w:hAnsi="Arial" w:cs="Arial"/>
          <w:b/>
        </w:rPr>
        <w:t xml:space="preserve"> </w:t>
      </w:r>
      <w:r w:rsidR="00C778CB" w:rsidRPr="00865861">
        <w:rPr>
          <w:rFonts w:ascii="Arial" w:hAnsi="Arial" w:cs="Arial"/>
        </w:rPr>
        <w:t xml:space="preserve">The </w:t>
      </w:r>
      <w:r w:rsidR="00BC78C2" w:rsidRPr="00865861">
        <w:rPr>
          <w:rFonts w:ascii="Arial" w:hAnsi="Arial" w:cs="Arial"/>
        </w:rPr>
        <w:t xml:space="preserve">State Entity </w:t>
      </w:r>
      <w:r w:rsidR="00EC0751" w:rsidRPr="00865861">
        <w:rPr>
          <w:rFonts w:ascii="Arial" w:hAnsi="Arial" w:cs="Arial"/>
        </w:rPr>
        <w:t>is</w:t>
      </w:r>
      <w:r w:rsidR="00C778CB" w:rsidRPr="00865861">
        <w:rPr>
          <w:rFonts w:ascii="Arial" w:hAnsi="Arial" w:cs="Arial"/>
        </w:rPr>
        <w:t xml:space="preserve"> exempt from </w:t>
      </w:r>
      <w:r w:rsidR="00A01708" w:rsidRPr="00865861">
        <w:rPr>
          <w:rFonts w:ascii="Arial" w:hAnsi="Arial" w:cs="Arial"/>
        </w:rPr>
        <w:t xml:space="preserve">certain sales and </w:t>
      </w:r>
      <w:proofErr w:type="gramStart"/>
      <w:r w:rsidR="00A01708" w:rsidRPr="00865861">
        <w:rPr>
          <w:rFonts w:ascii="Arial" w:hAnsi="Arial" w:cs="Arial"/>
        </w:rPr>
        <w:t>use</w:t>
      </w:r>
      <w:proofErr w:type="gramEnd"/>
      <w:r w:rsidR="00A01708" w:rsidRPr="00865861">
        <w:rPr>
          <w:rFonts w:ascii="Arial" w:hAnsi="Arial" w:cs="Arial"/>
        </w:rPr>
        <w:t xml:space="preserve"> t</w:t>
      </w:r>
      <w:r w:rsidR="00C778CB" w:rsidRPr="00865861">
        <w:rPr>
          <w:rFonts w:ascii="Arial" w:hAnsi="Arial" w:cs="Arial"/>
        </w:rPr>
        <w:t xml:space="preserve">axes. By </w:t>
      </w:r>
      <w:r w:rsidR="001C3F9B" w:rsidRPr="00865861">
        <w:rPr>
          <w:rFonts w:ascii="Arial" w:hAnsi="Arial" w:cs="Arial"/>
        </w:rPr>
        <w:t>accepting contract award,</w:t>
      </w:r>
      <w:r w:rsidR="00C778CB" w:rsidRPr="00865861">
        <w:rPr>
          <w:rFonts w:ascii="Arial" w:hAnsi="Arial" w:cs="Arial"/>
        </w:rPr>
        <w:t xml:space="preserve"> the </w:t>
      </w:r>
      <w:r w:rsidR="00FC383D" w:rsidRPr="00865861">
        <w:rPr>
          <w:rFonts w:ascii="Arial" w:hAnsi="Arial" w:cs="Arial"/>
        </w:rPr>
        <w:t>Contractor</w:t>
      </w:r>
      <w:r w:rsidR="009F2254" w:rsidRPr="00865861">
        <w:rPr>
          <w:rFonts w:ascii="Arial" w:hAnsi="Arial" w:cs="Arial"/>
        </w:rPr>
        <w:t xml:space="preserve"> </w:t>
      </w:r>
      <w:r w:rsidR="00C778CB" w:rsidRPr="00865861">
        <w:rPr>
          <w:rFonts w:ascii="Arial" w:hAnsi="Arial" w:cs="Arial"/>
        </w:rPr>
        <w:t xml:space="preserve">certifies it is either (a) registered with the </w:t>
      </w:r>
      <w:r w:rsidR="007D0F6F" w:rsidRPr="00865861">
        <w:rPr>
          <w:rFonts w:ascii="Arial" w:hAnsi="Arial" w:cs="Arial"/>
        </w:rPr>
        <w:t xml:space="preserve">Georgia </w:t>
      </w:r>
      <w:r w:rsidR="009A056C" w:rsidRPr="00865861">
        <w:rPr>
          <w:rFonts w:ascii="Arial" w:hAnsi="Arial" w:cs="Arial"/>
        </w:rPr>
        <w:t>State</w:t>
      </w:r>
      <w:r w:rsidR="00C778CB" w:rsidRPr="00865861">
        <w:rPr>
          <w:rFonts w:ascii="Arial" w:hAnsi="Arial" w:cs="Arial"/>
        </w:rPr>
        <w:t xml:space="preserve"> Department of Revenue, collects, and remits </w:t>
      </w:r>
      <w:r w:rsidR="009A056C" w:rsidRPr="00865861">
        <w:rPr>
          <w:rFonts w:ascii="Arial" w:hAnsi="Arial" w:cs="Arial"/>
        </w:rPr>
        <w:t>State</w:t>
      </w:r>
      <w:r w:rsidR="00C778CB" w:rsidRPr="00865861">
        <w:rPr>
          <w:rFonts w:ascii="Arial" w:hAnsi="Arial" w:cs="Arial"/>
        </w:rPr>
        <w:t xml:space="preserve"> sales and use taxes as required by </w:t>
      </w:r>
      <w:r w:rsidR="001F2995" w:rsidRPr="00865861">
        <w:rPr>
          <w:rFonts w:ascii="Arial" w:hAnsi="Arial" w:cs="Arial"/>
        </w:rPr>
        <w:t xml:space="preserve">Georgia </w:t>
      </w:r>
      <w:r w:rsidR="006F05D7" w:rsidRPr="00865861">
        <w:rPr>
          <w:rFonts w:ascii="Arial" w:hAnsi="Arial" w:cs="Arial"/>
        </w:rPr>
        <w:t>law</w:t>
      </w:r>
      <w:r w:rsidR="001F2995" w:rsidRPr="00865861">
        <w:rPr>
          <w:rFonts w:ascii="Arial" w:hAnsi="Arial" w:cs="Arial"/>
        </w:rPr>
        <w:t>, including Chapter 8 of Title 48 of the O.C.G.A.</w:t>
      </w:r>
      <w:r w:rsidR="00C778CB" w:rsidRPr="00865861">
        <w:rPr>
          <w:rFonts w:ascii="Arial" w:hAnsi="Arial" w:cs="Arial"/>
        </w:rPr>
        <w:t xml:space="preserve">; or (b) not a “retailer” as defined in </w:t>
      </w:r>
      <w:r w:rsidR="006F05D7" w:rsidRPr="00865861">
        <w:rPr>
          <w:rFonts w:ascii="Arial" w:hAnsi="Arial" w:cs="Arial"/>
        </w:rPr>
        <w:t>O.C.G.A. Section 48-8-2</w:t>
      </w:r>
      <w:r w:rsidR="00C778CB" w:rsidRPr="00865861">
        <w:rPr>
          <w:rFonts w:ascii="Arial" w:hAnsi="Arial" w:cs="Arial"/>
        </w:rPr>
        <w:t xml:space="preserve">. </w:t>
      </w:r>
    </w:p>
    <w:p w14:paraId="2A15F692" w14:textId="4A1F310A" w:rsidR="00FD4288" w:rsidRPr="00865861" w:rsidRDefault="007B18C2" w:rsidP="00865861">
      <w:pPr>
        <w:tabs>
          <w:tab w:val="num" w:pos="1260"/>
        </w:tabs>
        <w:spacing w:after="120"/>
        <w:ind w:left="1260" w:hanging="540"/>
        <w:rPr>
          <w:rFonts w:ascii="Arial" w:hAnsi="Arial" w:cs="Arial"/>
          <w:b/>
        </w:rPr>
      </w:pPr>
      <w:r w:rsidRPr="00865861">
        <w:rPr>
          <w:rFonts w:ascii="Arial" w:hAnsi="Arial" w:cs="Arial"/>
          <w:b/>
          <w:bCs/>
        </w:rPr>
        <w:t>12</w:t>
      </w:r>
      <w:r w:rsidR="00526729" w:rsidRPr="00865861">
        <w:rPr>
          <w:rFonts w:ascii="Arial" w:hAnsi="Arial" w:cs="Arial"/>
          <w:b/>
          <w:bCs/>
        </w:rPr>
        <w:t>.</w:t>
      </w:r>
      <w:r w:rsidR="00526729" w:rsidRPr="00865861">
        <w:rPr>
          <w:rFonts w:ascii="Arial" w:hAnsi="Arial" w:cs="Arial"/>
          <w:b/>
          <w:bCs/>
        </w:rPr>
        <w:tab/>
      </w:r>
      <w:r w:rsidR="00543623" w:rsidRPr="00865861">
        <w:rPr>
          <w:rFonts w:ascii="Arial" w:hAnsi="Arial" w:cs="Arial"/>
          <w:b/>
        </w:rPr>
        <w:t>Force Majeure</w:t>
      </w:r>
      <w:r w:rsidR="00391ADE" w:rsidRPr="00865861">
        <w:rPr>
          <w:rFonts w:ascii="Arial" w:hAnsi="Arial" w:cs="Arial"/>
          <w:bCs/>
        </w:rPr>
        <w:t>.</w:t>
      </w:r>
      <w:r w:rsidR="00391ADE" w:rsidRPr="00865861">
        <w:rPr>
          <w:rFonts w:ascii="Arial" w:hAnsi="Arial" w:cs="Arial"/>
        </w:rPr>
        <w:t xml:space="preserve"> Neither party </w:t>
      </w:r>
      <w:r w:rsidR="00543623" w:rsidRPr="00865861">
        <w:rPr>
          <w:rFonts w:ascii="Arial" w:hAnsi="Arial" w:cs="Arial"/>
        </w:rPr>
        <w:t xml:space="preserve">will be liable to the other party for nonperformance resulting from labor strikes, riots, wars, acts of governmental authorities preventing performance, extraordinary weather conditions or other natural </w:t>
      </w:r>
      <w:r w:rsidR="00865861" w:rsidRPr="00865861">
        <w:rPr>
          <w:rFonts w:ascii="Arial" w:hAnsi="Arial" w:cs="Arial"/>
        </w:rPr>
        <w:t>catastrophes</w:t>
      </w:r>
      <w:r w:rsidR="00543623" w:rsidRPr="00865861">
        <w:rPr>
          <w:rFonts w:ascii="Arial" w:hAnsi="Arial" w:cs="Arial"/>
        </w:rPr>
        <w:t>, or any other cause beyond the reasonable control or contemplation of either party</w:t>
      </w:r>
      <w:r w:rsidR="00391ADE" w:rsidRPr="00865861">
        <w:rPr>
          <w:rFonts w:ascii="Arial" w:hAnsi="Arial" w:cs="Arial"/>
        </w:rPr>
        <w:t>.</w:t>
      </w:r>
    </w:p>
    <w:p w14:paraId="27A11968" w14:textId="42BEDCE1" w:rsidR="0035407F" w:rsidRPr="00865861" w:rsidRDefault="007B18C2" w:rsidP="00865861">
      <w:pPr>
        <w:tabs>
          <w:tab w:val="num" w:pos="1260"/>
        </w:tabs>
        <w:spacing w:after="120"/>
        <w:ind w:left="1260" w:hanging="540"/>
        <w:rPr>
          <w:rFonts w:ascii="Arial" w:hAnsi="Arial" w:cs="Arial"/>
        </w:rPr>
      </w:pPr>
      <w:r w:rsidRPr="00865861">
        <w:rPr>
          <w:rFonts w:ascii="Arial" w:hAnsi="Arial" w:cs="Arial"/>
          <w:b/>
          <w:bCs/>
        </w:rPr>
        <w:t>13</w:t>
      </w:r>
      <w:r w:rsidR="00FD4288" w:rsidRPr="00865861">
        <w:rPr>
          <w:rFonts w:ascii="Arial" w:hAnsi="Arial" w:cs="Arial"/>
          <w:b/>
          <w:bCs/>
        </w:rPr>
        <w:t>.</w:t>
      </w:r>
      <w:r w:rsidR="00FD4288" w:rsidRPr="00865861">
        <w:rPr>
          <w:rFonts w:ascii="Arial" w:hAnsi="Arial" w:cs="Arial"/>
        </w:rPr>
        <w:tab/>
      </w:r>
      <w:r w:rsidR="0035407F" w:rsidRPr="00865861">
        <w:rPr>
          <w:rFonts w:ascii="Arial" w:hAnsi="Arial" w:cs="Arial"/>
          <w:b/>
        </w:rPr>
        <w:t xml:space="preserve">Limitation of </w:t>
      </w:r>
      <w:r w:rsidR="00094EB4" w:rsidRPr="00865861">
        <w:rPr>
          <w:rFonts w:ascii="Arial" w:hAnsi="Arial" w:cs="Arial"/>
          <w:b/>
        </w:rPr>
        <w:t xml:space="preserve">Contractor’s </w:t>
      </w:r>
      <w:r w:rsidR="0035407F" w:rsidRPr="00865861">
        <w:rPr>
          <w:rFonts w:ascii="Arial" w:hAnsi="Arial" w:cs="Arial"/>
          <w:b/>
        </w:rPr>
        <w:t>Liability</w:t>
      </w:r>
      <w:r w:rsidR="00094EB4" w:rsidRPr="00865861">
        <w:rPr>
          <w:rFonts w:ascii="Arial" w:hAnsi="Arial" w:cs="Arial"/>
          <w:b/>
        </w:rPr>
        <w:t xml:space="preserve"> to the State</w:t>
      </w:r>
      <w:r w:rsidR="0035407F" w:rsidRPr="00865861">
        <w:rPr>
          <w:rFonts w:ascii="Arial" w:hAnsi="Arial" w:cs="Arial"/>
          <w:bCs/>
        </w:rPr>
        <w:t>.</w:t>
      </w:r>
      <w:r w:rsidR="0035407F" w:rsidRPr="00865861">
        <w:rPr>
          <w:rFonts w:ascii="Arial" w:hAnsi="Arial" w:cs="Arial"/>
        </w:rPr>
        <w:t xml:space="preserve"> Except as otherwise provided in this Contract, </w:t>
      </w:r>
      <w:r w:rsidR="00094EB4" w:rsidRPr="00865861">
        <w:rPr>
          <w:rFonts w:ascii="Arial" w:hAnsi="Arial" w:cs="Arial"/>
        </w:rPr>
        <w:t xml:space="preserve">Contractor’s </w:t>
      </w:r>
      <w:r w:rsidR="0035407F" w:rsidRPr="00865861">
        <w:rPr>
          <w:rFonts w:ascii="Arial" w:hAnsi="Arial" w:cs="Arial"/>
        </w:rPr>
        <w:t xml:space="preserve">liability to the State </w:t>
      </w:r>
      <w:r w:rsidR="00BC78C2" w:rsidRPr="00865861">
        <w:rPr>
          <w:rFonts w:ascii="Arial" w:hAnsi="Arial" w:cs="Arial"/>
        </w:rPr>
        <w:t xml:space="preserve">Entity </w:t>
      </w:r>
      <w:r w:rsidR="0035407F" w:rsidRPr="00865861">
        <w:rPr>
          <w:rFonts w:ascii="Arial" w:hAnsi="Arial" w:cs="Arial"/>
        </w:rPr>
        <w:t xml:space="preserve">for any claim of damages arising out of this Contract shall be limited to direct damages and shall not exceed the total amount paid to </w:t>
      </w:r>
      <w:r w:rsidR="00FC383D" w:rsidRPr="00865861">
        <w:rPr>
          <w:rFonts w:ascii="Arial" w:hAnsi="Arial" w:cs="Arial"/>
        </w:rPr>
        <w:t>Contractor</w:t>
      </w:r>
      <w:r w:rsidR="0035407F" w:rsidRPr="00865861">
        <w:rPr>
          <w:rFonts w:ascii="Arial" w:hAnsi="Arial" w:cs="Arial"/>
        </w:rPr>
        <w:t xml:space="preserve"> for the performance under this Contract</w:t>
      </w:r>
      <w:r w:rsidR="00BC78C2" w:rsidRPr="00865861">
        <w:rPr>
          <w:rFonts w:ascii="Arial" w:hAnsi="Arial" w:cs="Arial"/>
        </w:rPr>
        <w:t xml:space="preserve"> or $100,000.00, whichever is greater</w:t>
      </w:r>
      <w:r w:rsidR="0035407F" w:rsidRPr="00865861">
        <w:rPr>
          <w:rFonts w:ascii="Arial" w:hAnsi="Arial" w:cs="Arial"/>
        </w:rPr>
        <w:t xml:space="preserve">. </w:t>
      </w:r>
      <w:r w:rsidR="00C66D34" w:rsidRPr="00865861">
        <w:rPr>
          <w:rFonts w:ascii="Arial" w:hAnsi="Arial" w:cs="Arial"/>
        </w:rPr>
        <w:t xml:space="preserve"> </w:t>
      </w:r>
      <w:r w:rsidR="0035407F" w:rsidRPr="00865861">
        <w:rPr>
          <w:rFonts w:ascii="Arial" w:hAnsi="Arial" w:cs="Arial"/>
        </w:rPr>
        <w:t xml:space="preserve">No limitation of </w:t>
      </w:r>
      <w:r w:rsidR="00FC383D" w:rsidRPr="00865861">
        <w:rPr>
          <w:rFonts w:ascii="Arial" w:hAnsi="Arial" w:cs="Arial"/>
        </w:rPr>
        <w:t>Contractor</w:t>
      </w:r>
      <w:r w:rsidR="00BC78C2" w:rsidRPr="00865861">
        <w:rPr>
          <w:rFonts w:ascii="Arial" w:hAnsi="Arial" w:cs="Arial"/>
        </w:rPr>
        <w:t>’</w:t>
      </w:r>
      <w:r w:rsidR="0035407F" w:rsidRPr="00865861">
        <w:rPr>
          <w:rFonts w:ascii="Arial" w:hAnsi="Arial" w:cs="Arial"/>
        </w:rPr>
        <w:t xml:space="preserve">s liability shall apply to </w:t>
      </w:r>
      <w:r w:rsidR="00FC383D" w:rsidRPr="00865861">
        <w:rPr>
          <w:rFonts w:ascii="Arial" w:hAnsi="Arial" w:cs="Arial"/>
        </w:rPr>
        <w:t>Contractor</w:t>
      </w:r>
      <w:r w:rsidR="00BC78C2" w:rsidRPr="00865861">
        <w:rPr>
          <w:rFonts w:ascii="Arial" w:hAnsi="Arial" w:cs="Arial"/>
        </w:rPr>
        <w:t>’</w:t>
      </w:r>
      <w:r w:rsidR="0035407F" w:rsidRPr="00865861">
        <w:rPr>
          <w:rFonts w:ascii="Arial" w:hAnsi="Arial" w:cs="Arial"/>
        </w:rPr>
        <w:t xml:space="preserve">s liability for loss or damage to State equipment or other property while such equipment or other property is in the sole care, custody, and control of </w:t>
      </w:r>
      <w:r w:rsidR="00FC383D" w:rsidRPr="00865861">
        <w:rPr>
          <w:rFonts w:ascii="Arial" w:hAnsi="Arial" w:cs="Arial"/>
        </w:rPr>
        <w:t>Contractor</w:t>
      </w:r>
      <w:r w:rsidR="00BC78C2" w:rsidRPr="00865861">
        <w:rPr>
          <w:rFonts w:ascii="Arial" w:hAnsi="Arial" w:cs="Arial"/>
        </w:rPr>
        <w:t>’</w:t>
      </w:r>
      <w:r w:rsidR="0035407F" w:rsidRPr="00865861">
        <w:rPr>
          <w:rFonts w:ascii="Arial" w:hAnsi="Arial" w:cs="Arial"/>
        </w:rPr>
        <w:t xml:space="preserve">s personnel. </w:t>
      </w:r>
      <w:r w:rsidR="00FC383D" w:rsidRPr="00865861">
        <w:rPr>
          <w:rFonts w:ascii="Arial" w:hAnsi="Arial" w:cs="Arial"/>
        </w:rPr>
        <w:t>Contractor</w:t>
      </w:r>
      <w:r w:rsidR="0035407F" w:rsidRPr="00865861">
        <w:rPr>
          <w:rFonts w:ascii="Arial" w:hAnsi="Arial" w:cs="Arial"/>
        </w:rPr>
        <w:t xml:space="preserve"> hereby expressly agrees to assume all </w:t>
      </w:r>
      <w:proofErr w:type="gramStart"/>
      <w:r w:rsidR="0035407F" w:rsidRPr="00865861">
        <w:rPr>
          <w:rFonts w:ascii="Arial" w:hAnsi="Arial" w:cs="Arial"/>
        </w:rPr>
        <w:t>risk</w:t>
      </w:r>
      <w:proofErr w:type="gramEnd"/>
      <w:r w:rsidR="0035407F" w:rsidRPr="00865861">
        <w:rPr>
          <w:rFonts w:ascii="Arial" w:hAnsi="Arial" w:cs="Arial"/>
        </w:rPr>
        <w:t xml:space="preserve"> of loss or damage to any such State equipment or other property in the care, custody, and control of </w:t>
      </w:r>
      <w:r w:rsidR="00FC383D" w:rsidRPr="00865861">
        <w:rPr>
          <w:rFonts w:ascii="Arial" w:hAnsi="Arial" w:cs="Arial"/>
        </w:rPr>
        <w:t>Contractor</w:t>
      </w:r>
      <w:r w:rsidR="00BC78C2" w:rsidRPr="00865861">
        <w:rPr>
          <w:rFonts w:ascii="Arial" w:hAnsi="Arial" w:cs="Arial"/>
        </w:rPr>
        <w:t>’</w:t>
      </w:r>
      <w:r w:rsidR="0035407F" w:rsidRPr="00865861">
        <w:rPr>
          <w:rFonts w:ascii="Arial" w:hAnsi="Arial" w:cs="Arial"/>
        </w:rPr>
        <w:t xml:space="preserve">s personnel. </w:t>
      </w:r>
      <w:r w:rsidR="00205A41" w:rsidRPr="00865861">
        <w:rPr>
          <w:rFonts w:ascii="Arial" w:hAnsi="Arial" w:cs="Arial"/>
        </w:rPr>
        <w:t xml:space="preserve">Contractor shall only be liable to the extent of Contractor’s contribution to the situation giving rise to the claim. Contractor shall have no liability if the situation giving rise to the claim results solely from the act or omission of the </w:t>
      </w:r>
      <w:r w:rsidR="00BC78C2" w:rsidRPr="00865861">
        <w:rPr>
          <w:rFonts w:ascii="Arial" w:hAnsi="Arial" w:cs="Arial"/>
        </w:rPr>
        <w:t>State Entity</w:t>
      </w:r>
      <w:r w:rsidR="00205A41" w:rsidRPr="00865861">
        <w:rPr>
          <w:rFonts w:ascii="Arial" w:hAnsi="Arial" w:cs="Arial"/>
        </w:rPr>
        <w:t xml:space="preserve">. </w:t>
      </w:r>
      <w:r w:rsidR="0035407F" w:rsidRPr="00865861">
        <w:rPr>
          <w:rFonts w:ascii="Arial" w:hAnsi="Arial" w:cs="Arial"/>
        </w:rPr>
        <w:t xml:space="preserve">Nothing in this section shall limit </w:t>
      </w:r>
      <w:r w:rsidR="00DC13D2" w:rsidRPr="00865861">
        <w:rPr>
          <w:rFonts w:ascii="Arial" w:hAnsi="Arial" w:cs="Arial"/>
        </w:rPr>
        <w:t xml:space="preserve">or affect </w:t>
      </w:r>
      <w:r w:rsidR="00FC383D" w:rsidRPr="00865861">
        <w:rPr>
          <w:rFonts w:ascii="Arial" w:hAnsi="Arial" w:cs="Arial"/>
        </w:rPr>
        <w:t>Contractor</w:t>
      </w:r>
      <w:r w:rsidR="00BC78C2" w:rsidRPr="00865861">
        <w:rPr>
          <w:rFonts w:ascii="Arial" w:hAnsi="Arial" w:cs="Arial"/>
        </w:rPr>
        <w:t>’</w:t>
      </w:r>
      <w:r w:rsidR="0035407F" w:rsidRPr="00865861">
        <w:rPr>
          <w:rFonts w:ascii="Arial" w:hAnsi="Arial" w:cs="Arial"/>
        </w:rPr>
        <w:t>s liability arising from claims brought by any third party.</w:t>
      </w:r>
    </w:p>
    <w:p w14:paraId="6A586081" w14:textId="5AF9C6FF" w:rsidR="008153F2" w:rsidRPr="00865861" w:rsidRDefault="007B18C2" w:rsidP="00865861">
      <w:pPr>
        <w:tabs>
          <w:tab w:val="num" w:pos="1260"/>
        </w:tabs>
        <w:spacing w:after="120"/>
        <w:ind w:left="1260" w:hanging="540"/>
        <w:rPr>
          <w:rFonts w:ascii="Arial" w:hAnsi="Arial" w:cs="Arial"/>
        </w:rPr>
      </w:pPr>
      <w:r w:rsidRPr="00865861">
        <w:rPr>
          <w:rFonts w:ascii="Arial" w:hAnsi="Arial" w:cs="Arial"/>
          <w:b/>
        </w:rPr>
        <w:t>14</w:t>
      </w:r>
      <w:r w:rsidR="00526729" w:rsidRPr="00865861">
        <w:rPr>
          <w:rFonts w:ascii="Arial" w:hAnsi="Arial" w:cs="Arial"/>
          <w:b/>
        </w:rPr>
        <w:t>.</w:t>
      </w:r>
      <w:r w:rsidR="00526729" w:rsidRPr="00865861">
        <w:rPr>
          <w:rFonts w:ascii="Arial" w:hAnsi="Arial" w:cs="Arial"/>
          <w:b/>
        </w:rPr>
        <w:tab/>
      </w:r>
      <w:r w:rsidR="00601B02" w:rsidRPr="00865861">
        <w:rPr>
          <w:rFonts w:ascii="Arial" w:hAnsi="Arial" w:cs="Arial"/>
          <w:b/>
        </w:rPr>
        <w:t>O</w:t>
      </w:r>
      <w:r w:rsidR="008153F2" w:rsidRPr="00865861">
        <w:rPr>
          <w:rFonts w:ascii="Arial" w:hAnsi="Arial" w:cs="Arial"/>
          <w:b/>
        </w:rPr>
        <w:t>bligations Beyond Contract Term</w:t>
      </w:r>
      <w:r w:rsidR="008153F2" w:rsidRPr="00865861">
        <w:rPr>
          <w:rFonts w:ascii="Arial" w:hAnsi="Arial" w:cs="Arial"/>
          <w:bCs/>
        </w:rPr>
        <w:t>.</w:t>
      </w:r>
      <w:r w:rsidR="008153F2" w:rsidRPr="00865861">
        <w:rPr>
          <w:rFonts w:ascii="Arial" w:hAnsi="Arial" w:cs="Arial"/>
        </w:rPr>
        <w:t xml:space="preserve"> </w:t>
      </w:r>
      <w:r w:rsidR="00D125B1" w:rsidRPr="00865861">
        <w:rPr>
          <w:rFonts w:ascii="Arial" w:hAnsi="Arial" w:cs="Arial"/>
        </w:rPr>
        <w:t>The</w:t>
      </w:r>
      <w:r w:rsidR="008153F2" w:rsidRPr="00865861">
        <w:rPr>
          <w:rFonts w:ascii="Arial" w:hAnsi="Arial" w:cs="Arial"/>
        </w:rPr>
        <w:t xml:space="preserve"> Contract shall remain in full force and effect to the end of the specified term or until terminated or canceled pursuant to </w:t>
      </w:r>
      <w:r w:rsidR="00D125B1" w:rsidRPr="00865861">
        <w:rPr>
          <w:rFonts w:ascii="Arial" w:hAnsi="Arial" w:cs="Arial"/>
        </w:rPr>
        <w:t>the</w:t>
      </w:r>
      <w:r w:rsidR="008153F2" w:rsidRPr="00865861">
        <w:rPr>
          <w:rFonts w:ascii="Arial" w:hAnsi="Arial" w:cs="Arial"/>
        </w:rPr>
        <w:t xml:space="preserve"> Contract. All obligations of the</w:t>
      </w:r>
      <w:r w:rsidR="007B6BEB" w:rsidRPr="00865861">
        <w:rPr>
          <w:rFonts w:ascii="Arial" w:hAnsi="Arial" w:cs="Arial"/>
        </w:rPr>
        <w:t xml:space="preserve"> </w:t>
      </w:r>
      <w:r w:rsidR="00FC383D" w:rsidRPr="00865861">
        <w:rPr>
          <w:rFonts w:ascii="Arial" w:hAnsi="Arial" w:cs="Arial"/>
        </w:rPr>
        <w:t>Contractor</w:t>
      </w:r>
      <w:r w:rsidR="007B6BEB" w:rsidRPr="00865861">
        <w:rPr>
          <w:rFonts w:ascii="Arial" w:hAnsi="Arial" w:cs="Arial"/>
        </w:rPr>
        <w:t xml:space="preserve"> </w:t>
      </w:r>
      <w:r w:rsidR="008153F2" w:rsidRPr="00865861">
        <w:rPr>
          <w:rFonts w:ascii="Arial" w:hAnsi="Arial" w:cs="Arial"/>
        </w:rPr>
        <w:t xml:space="preserve">incurred or existing under </w:t>
      </w:r>
      <w:r w:rsidR="00D125B1" w:rsidRPr="00865861">
        <w:rPr>
          <w:rFonts w:ascii="Arial" w:hAnsi="Arial" w:cs="Arial"/>
        </w:rPr>
        <w:t>the</w:t>
      </w:r>
      <w:r w:rsidR="008153F2" w:rsidRPr="00865861">
        <w:rPr>
          <w:rFonts w:ascii="Arial" w:hAnsi="Arial" w:cs="Arial"/>
        </w:rPr>
        <w:t xml:space="preserve"> Contract as of the date of expiration, termination or cancellation will survive the termination, expiration or conclusion of </w:t>
      </w:r>
      <w:r w:rsidR="00D125B1" w:rsidRPr="00865861">
        <w:rPr>
          <w:rFonts w:ascii="Arial" w:hAnsi="Arial" w:cs="Arial"/>
        </w:rPr>
        <w:t>the</w:t>
      </w:r>
      <w:r w:rsidR="008153F2" w:rsidRPr="00865861">
        <w:rPr>
          <w:rFonts w:ascii="Arial" w:hAnsi="Arial" w:cs="Arial"/>
        </w:rPr>
        <w:t xml:space="preserve"> Contract</w:t>
      </w:r>
      <w:r w:rsidR="002C448F" w:rsidRPr="00865861">
        <w:rPr>
          <w:rFonts w:ascii="Arial" w:hAnsi="Arial" w:cs="Arial"/>
        </w:rPr>
        <w:t>.</w:t>
      </w:r>
    </w:p>
    <w:p w14:paraId="5B7B17C4" w14:textId="3FF08F84" w:rsidR="00992663" w:rsidRPr="00865861" w:rsidRDefault="007B18C2" w:rsidP="00865861">
      <w:pPr>
        <w:tabs>
          <w:tab w:val="num" w:pos="1260"/>
        </w:tabs>
        <w:spacing w:after="120"/>
        <w:ind w:left="1260" w:hanging="540"/>
        <w:rPr>
          <w:rFonts w:ascii="Arial" w:hAnsi="Arial" w:cs="Arial"/>
          <w:color w:val="000000"/>
        </w:rPr>
      </w:pPr>
      <w:r w:rsidRPr="00865861">
        <w:rPr>
          <w:rFonts w:ascii="Arial" w:hAnsi="Arial" w:cs="Arial"/>
          <w:b/>
        </w:rPr>
        <w:t>15</w:t>
      </w:r>
      <w:r w:rsidR="00526729" w:rsidRPr="00865861">
        <w:rPr>
          <w:rFonts w:ascii="Arial" w:hAnsi="Arial" w:cs="Arial"/>
          <w:b/>
        </w:rPr>
        <w:t>.</w:t>
      </w:r>
      <w:r w:rsidR="00526729" w:rsidRPr="00865861">
        <w:rPr>
          <w:rFonts w:ascii="Arial" w:hAnsi="Arial" w:cs="Arial"/>
          <w:b/>
        </w:rPr>
        <w:tab/>
      </w:r>
      <w:r w:rsidR="00E65B98" w:rsidRPr="00865861">
        <w:rPr>
          <w:rFonts w:ascii="Arial" w:hAnsi="Arial" w:cs="Arial"/>
          <w:b/>
          <w:color w:val="000000"/>
        </w:rPr>
        <w:t xml:space="preserve">Transition </w:t>
      </w:r>
      <w:r w:rsidR="00930F91" w:rsidRPr="00865861">
        <w:rPr>
          <w:rFonts w:ascii="Arial" w:hAnsi="Arial" w:cs="Arial"/>
          <w:b/>
          <w:color w:val="000000"/>
        </w:rPr>
        <w:t>C</w:t>
      </w:r>
      <w:r w:rsidR="00E65B98" w:rsidRPr="00865861">
        <w:rPr>
          <w:rFonts w:ascii="Arial" w:hAnsi="Arial" w:cs="Arial"/>
          <w:b/>
          <w:color w:val="000000"/>
        </w:rPr>
        <w:t>ooperation</w:t>
      </w:r>
      <w:r w:rsidR="00EC286B" w:rsidRPr="00865861">
        <w:rPr>
          <w:rFonts w:ascii="Arial" w:hAnsi="Arial" w:cs="Arial"/>
          <w:b/>
          <w:color w:val="000000"/>
        </w:rPr>
        <w:t xml:space="preserve"> and Cooperation with other Contractors</w:t>
      </w:r>
      <w:r w:rsidR="00E65B98" w:rsidRPr="00865861">
        <w:rPr>
          <w:rFonts w:ascii="Arial" w:hAnsi="Arial" w:cs="Arial"/>
          <w:bCs/>
          <w:color w:val="000000"/>
        </w:rPr>
        <w:t>.</w:t>
      </w:r>
      <w:r w:rsidR="00930F91" w:rsidRPr="00865861">
        <w:rPr>
          <w:rFonts w:ascii="Arial" w:hAnsi="Arial" w:cs="Arial"/>
          <w:color w:val="000000"/>
        </w:rPr>
        <w:t xml:space="preserve"> </w:t>
      </w:r>
      <w:r w:rsidR="00FC383D" w:rsidRPr="00865861">
        <w:rPr>
          <w:rFonts w:ascii="Arial" w:hAnsi="Arial" w:cs="Arial"/>
          <w:color w:val="000000"/>
        </w:rPr>
        <w:t>Contractor</w:t>
      </w:r>
      <w:r w:rsidR="00E65B98" w:rsidRPr="00865861">
        <w:rPr>
          <w:rFonts w:ascii="Arial" w:hAnsi="Arial" w:cs="Arial"/>
          <w:color w:val="000000"/>
        </w:rPr>
        <w:t xml:space="preserve"> agrees that upon termination of this </w:t>
      </w:r>
      <w:r w:rsidR="006177F1" w:rsidRPr="00865861">
        <w:rPr>
          <w:rFonts w:ascii="Arial" w:hAnsi="Arial" w:cs="Arial"/>
          <w:color w:val="000000"/>
        </w:rPr>
        <w:t xml:space="preserve">Contract </w:t>
      </w:r>
      <w:r w:rsidR="00E65B98" w:rsidRPr="00865861">
        <w:rPr>
          <w:rFonts w:ascii="Arial" w:hAnsi="Arial" w:cs="Arial"/>
          <w:color w:val="000000"/>
        </w:rPr>
        <w:t xml:space="preserve">for any reason, it shall provide sufficient efforts and cooperation to ensure an orderly and efficient transition of services to the </w:t>
      </w:r>
      <w:r w:rsidR="002C448F" w:rsidRPr="00865861">
        <w:rPr>
          <w:rFonts w:ascii="Arial" w:hAnsi="Arial" w:cs="Arial"/>
          <w:color w:val="000000"/>
        </w:rPr>
        <w:t>State</w:t>
      </w:r>
      <w:r w:rsidR="00930F91" w:rsidRPr="00865861">
        <w:rPr>
          <w:rFonts w:ascii="Arial" w:hAnsi="Arial" w:cs="Arial"/>
          <w:color w:val="000000"/>
        </w:rPr>
        <w:t xml:space="preserve"> </w:t>
      </w:r>
      <w:r w:rsidR="00BC78C2" w:rsidRPr="00865861">
        <w:rPr>
          <w:rFonts w:ascii="Arial" w:hAnsi="Arial" w:cs="Arial"/>
          <w:color w:val="000000"/>
        </w:rPr>
        <w:t xml:space="preserve">Entity </w:t>
      </w:r>
      <w:r w:rsidR="00E65B98" w:rsidRPr="00865861">
        <w:rPr>
          <w:rFonts w:ascii="Arial" w:hAnsi="Arial" w:cs="Arial"/>
          <w:color w:val="000000"/>
        </w:rPr>
        <w:t xml:space="preserve">or another </w:t>
      </w:r>
      <w:r w:rsidR="00FC383D" w:rsidRPr="00865861">
        <w:rPr>
          <w:rFonts w:ascii="Arial" w:hAnsi="Arial" w:cs="Arial"/>
          <w:color w:val="000000"/>
        </w:rPr>
        <w:t>contractor</w:t>
      </w:r>
      <w:r w:rsidR="00E65B98" w:rsidRPr="00865861">
        <w:rPr>
          <w:rFonts w:ascii="Arial" w:hAnsi="Arial" w:cs="Arial"/>
          <w:color w:val="000000"/>
        </w:rPr>
        <w:t>.</w:t>
      </w:r>
      <w:r w:rsidR="00865861">
        <w:rPr>
          <w:rFonts w:ascii="Arial" w:hAnsi="Arial" w:cs="Arial"/>
          <w:color w:val="000000"/>
        </w:rPr>
        <w:t xml:space="preserve"> </w:t>
      </w:r>
      <w:r w:rsidR="00E83EFC" w:rsidRPr="00865861">
        <w:rPr>
          <w:rFonts w:ascii="Arial" w:hAnsi="Arial" w:cs="Arial"/>
          <w:color w:val="000000"/>
        </w:rPr>
        <w:t xml:space="preserve">The Contractor shall provide full disclosure to the State and the third-party contractor about the equipment, software, or services required to perform services for the State. </w:t>
      </w:r>
      <w:r w:rsidR="00E65B98" w:rsidRPr="00865861">
        <w:rPr>
          <w:rFonts w:ascii="Arial" w:hAnsi="Arial" w:cs="Arial"/>
          <w:color w:val="000000"/>
        </w:rPr>
        <w:t xml:space="preserve">The </w:t>
      </w:r>
      <w:r w:rsidR="00FC383D" w:rsidRPr="00865861">
        <w:rPr>
          <w:rFonts w:ascii="Arial" w:hAnsi="Arial" w:cs="Arial"/>
          <w:color w:val="000000"/>
        </w:rPr>
        <w:t>Contractor</w:t>
      </w:r>
      <w:r w:rsidR="00E65B98" w:rsidRPr="00865861">
        <w:rPr>
          <w:rFonts w:ascii="Arial" w:hAnsi="Arial" w:cs="Arial"/>
          <w:color w:val="000000"/>
        </w:rPr>
        <w:t xml:space="preserve"> shall transfer licenses or assign agreements for any software or third-party services used to provide the services to the </w:t>
      </w:r>
      <w:r w:rsidR="002C448F" w:rsidRPr="00865861">
        <w:rPr>
          <w:rFonts w:ascii="Arial" w:hAnsi="Arial" w:cs="Arial"/>
          <w:color w:val="000000"/>
        </w:rPr>
        <w:t>State</w:t>
      </w:r>
      <w:r w:rsidR="00E65B98" w:rsidRPr="00865861">
        <w:rPr>
          <w:rFonts w:ascii="Arial" w:hAnsi="Arial" w:cs="Arial"/>
          <w:color w:val="000000"/>
        </w:rPr>
        <w:t xml:space="preserve"> or to another </w:t>
      </w:r>
      <w:r w:rsidR="00FC383D" w:rsidRPr="00865861">
        <w:rPr>
          <w:rFonts w:ascii="Arial" w:hAnsi="Arial" w:cs="Arial"/>
          <w:color w:val="000000"/>
        </w:rPr>
        <w:t>contractor</w:t>
      </w:r>
      <w:r w:rsidR="00E65B98" w:rsidRPr="00865861">
        <w:rPr>
          <w:rFonts w:ascii="Arial" w:hAnsi="Arial" w:cs="Arial"/>
          <w:color w:val="000000"/>
        </w:rPr>
        <w:t xml:space="preserve">. </w:t>
      </w:r>
    </w:p>
    <w:p w14:paraId="1C4BB16B" w14:textId="77777777" w:rsidR="00CA0967" w:rsidRPr="00865861" w:rsidRDefault="00CA0967" w:rsidP="00D80C0F">
      <w:pPr>
        <w:tabs>
          <w:tab w:val="num" w:pos="540"/>
        </w:tabs>
        <w:spacing w:after="120"/>
        <w:rPr>
          <w:rFonts w:ascii="Arial" w:hAnsi="Arial" w:cs="Arial"/>
        </w:rPr>
      </w:pPr>
    </w:p>
    <w:sectPr w:rsidR="00CA0967" w:rsidRPr="00865861" w:rsidSect="00DC5440">
      <w:footerReference w:type="even" r:id="rId13"/>
      <w:footerReference w:type="default" r:id="rId14"/>
      <w:headerReference w:type="first" r:id="rId15"/>
      <w:footerReference w:type="first" r:id="rId16"/>
      <w:type w:val="continuous"/>
      <w:pgSz w:w="12240" w:h="15840" w:code="1"/>
      <w:pgMar w:top="720" w:right="1008" w:bottom="1008" w:left="1008" w:header="576" w:footer="288"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7EB7" w14:textId="77777777" w:rsidR="00F939FB" w:rsidRDefault="00F939FB">
      <w:r>
        <w:separator/>
      </w:r>
    </w:p>
  </w:endnote>
  <w:endnote w:type="continuationSeparator" w:id="0">
    <w:p w14:paraId="4C74C453" w14:textId="77777777" w:rsidR="00F939FB" w:rsidRDefault="00F9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DE4E" w14:textId="77777777" w:rsidR="002404C1" w:rsidRDefault="002404C1" w:rsidP="00455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41D061A1" w14:textId="77777777" w:rsidR="002404C1" w:rsidRDefault="002404C1">
    <w:pPr>
      <w:pStyle w:val="Footer"/>
      <w:tabs>
        <w:tab w:val="clear" w:pos="4320"/>
        <w:tab w:val="clear" w:pos="8640"/>
        <w:tab w:val="center" w:pos="46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78EA" w14:textId="210468FB" w:rsidR="002404C1" w:rsidRPr="008E6A4B" w:rsidRDefault="00865861">
    <w:pPr>
      <w:rPr>
        <w:sz w:val="16"/>
        <w:szCs w:val="16"/>
      </w:rPr>
    </w:pPr>
    <w:r>
      <w:rPr>
        <w:noProof/>
      </w:rPr>
      <mc:AlternateContent>
        <mc:Choice Requires="wps">
          <w:drawing>
            <wp:anchor distT="0" distB="0" distL="114300" distR="114300" simplePos="0" relativeHeight="251663360" behindDoc="0" locked="0" layoutInCell="1" allowOverlap="1" wp14:anchorId="413C2ACB" wp14:editId="5B62F818">
              <wp:simplePos x="0" y="0"/>
              <wp:positionH relativeFrom="page">
                <wp:align>right</wp:align>
              </wp:positionH>
              <wp:positionV relativeFrom="paragraph">
                <wp:posOffset>44450</wp:posOffset>
              </wp:positionV>
              <wp:extent cx="7772400" cy="233936"/>
              <wp:effectExtent l="0" t="0" r="0" b="0"/>
              <wp:wrapNone/>
              <wp:docPr id="1653236955"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143049" w14:textId="77777777" w:rsidR="00865861" w:rsidRPr="00075D4E" w:rsidRDefault="00865861" w:rsidP="00865861">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SP061</w:t>
                          </w:r>
                        </w:p>
                        <w:p w14:paraId="0B8D60A7" w14:textId="77777777" w:rsidR="00865861" w:rsidRPr="00075D4E" w:rsidRDefault="00865861" w:rsidP="00865861">
                          <w:pPr>
                            <w:rPr>
                              <w:b/>
                              <w:bCs/>
                            </w:rPr>
                          </w:pPr>
                        </w:p>
                      </w:txbxContent>
                    </wps:txbx>
                    <wps:bodyPr rot="0" vert="horz" wrap="square" lIns="91440" tIns="45720" rIns="91440" bIns="45720" anchor="t" anchorCtr="0" upright="1">
                      <a:noAutofit/>
                    </wps:bodyPr>
                  </wps:wsp>
                </a:graphicData>
              </a:graphic>
            </wp:anchor>
          </w:drawing>
        </mc:Choice>
        <mc:Fallback>
          <w:pict>
            <v:shape w14:anchorId="413C2ACB" id="Freeform 135" o:spid="_x0000_s1027" style="position:absolute;margin-left:560.8pt;margin-top:3.5pt;width:612pt;height:18.4pt;z-index:251663360;visibility:visible;mso-wrap-style:square;mso-wrap-distance-left:9pt;mso-wrap-distance-top:0;mso-wrap-distance-right:9pt;mso-wrap-distance-bottom:0;mso-position-horizontal:righ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" adj="-11796480,,5400" path="m,368r12240,l12240,,,,,368xe" fillcolor="#f6e9c5" stroked="f">
              <v:stroke joinstyle="round"/>
              <v:formulas/>
              <v:path arrowok="t" o:connecttype="custom" o:connectlocs="0,233302;7772400,233302;7772400,0;0,0;0,233302" o:connectangles="0,0,0,0,0" textboxrect="0,0,12240,369"/>
              <v:textbox>
                <w:txbxContent>
                  <w:p w14:paraId="72143049" w14:textId="77777777" w:rsidR="00865861" w:rsidRPr="00075D4E" w:rsidRDefault="00865861" w:rsidP="00865861">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SP061</w:t>
                    </w:r>
                  </w:p>
                  <w:p w14:paraId="0B8D60A7" w14:textId="77777777" w:rsidR="00865861" w:rsidRPr="00075D4E" w:rsidRDefault="00865861" w:rsidP="00865861">
                    <w:pPr>
                      <w:rPr>
                        <w:b/>
                        <w:bCs/>
                      </w:rPr>
                    </w:pPr>
                  </w:p>
                </w:txbxContent>
              </v:textbox>
              <w10:wrap anchorx="page"/>
            </v:shape>
          </w:pict>
        </mc:Fallback>
      </mc:AlternateContent>
    </w:r>
  </w:p>
  <w:p w14:paraId="04FD8459" w14:textId="77777777" w:rsidR="002404C1" w:rsidRDefault="002404C1" w:rsidP="000759B8">
    <w:pPr>
      <w:pStyle w:val="Footer"/>
      <w:framePr w:wrap="around" w:vAnchor="text" w:hAnchor="page" w:x="5941" w:y="134"/>
      <w:rPr>
        <w:rStyle w:val="PageNumber"/>
      </w:rPr>
    </w:pPr>
  </w:p>
  <w:p w14:paraId="5722443D" w14:textId="54066121" w:rsidR="002404C1" w:rsidRPr="00CA0C93" w:rsidRDefault="00865861" w:rsidP="003245AD">
    <w:pPr>
      <w:pStyle w:val="Footer"/>
    </w:pPr>
    <w:r w:rsidRPr="00075D4E">
      <w:rPr>
        <w:rFonts w:ascii="Arial" w:eastAsia="Yu Mincho" w:hAnsi="Arial" w:cs="Arial"/>
        <w:noProof/>
      </w:rPr>
      <mc:AlternateContent>
        <mc:Choice Requires="wps">
          <w:drawing>
            <wp:anchor distT="0" distB="0" distL="114300" distR="114300" simplePos="0" relativeHeight="251665408" behindDoc="0" locked="0" layoutInCell="1" allowOverlap="1" wp14:anchorId="13C9181E" wp14:editId="6550A6C5">
              <wp:simplePos x="0" y="0"/>
              <wp:positionH relativeFrom="page">
                <wp:posOffset>-1270</wp:posOffset>
              </wp:positionH>
              <wp:positionV relativeFrom="paragraph">
                <wp:posOffset>177800</wp:posOffset>
              </wp:positionV>
              <wp:extent cx="7772400" cy="159127"/>
              <wp:effectExtent l="0" t="0" r="0" b="0"/>
              <wp:wrapNone/>
              <wp:docPr id="452732060"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A95649D" id="Freeform 136" o:spid="_x0000_s1026" alt="&quot;&quot;" style="position:absolute;margin-left:-.1pt;margin-top:14pt;width:612pt;height:12.5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FA7C" w14:textId="50BB6D10" w:rsidR="002404C1" w:rsidRPr="00455A72" w:rsidRDefault="00BC0524">
    <w:pPr>
      <w:pStyle w:val="Footer"/>
      <w:rPr>
        <w:sz w:val="16"/>
        <w:szCs w:val="16"/>
      </w:rPr>
    </w:pPr>
    <w:r w:rsidRPr="00075D4E">
      <w:rPr>
        <w:rFonts w:ascii="Arial" w:eastAsia="Yu Mincho" w:hAnsi="Arial" w:cs="Arial"/>
        <w:noProof/>
      </w:rPr>
      <mc:AlternateContent>
        <mc:Choice Requires="wps">
          <w:drawing>
            <wp:anchor distT="0" distB="0" distL="114300" distR="114300" simplePos="0" relativeHeight="251661312" behindDoc="0" locked="0" layoutInCell="1" allowOverlap="1" wp14:anchorId="4153EBD5" wp14:editId="06012B09">
              <wp:simplePos x="0" y="0"/>
              <wp:positionH relativeFrom="page">
                <wp:posOffset>5080</wp:posOffset>
              </wp:positionH>
              <wp:positionV relativeFrom="paragraph">
                <wp:posOffset>133350</wp:posOffset>
              </wp:positionV>
              <wp:extent cx="7772400" cy="159127"/>
              <wp:effectExtent l="0" t="0" r="0" b="0"/>
              <wp:wrapNone/>
              <wp:docPr id="32167491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FDE1ACA" id="Freeform 136" o:spid="_x0000_s1026" alt="&quot;&quot;" style="position:absolute;margin-left:.4pt;margin-top:10.5pt;width:612pt;height:12.5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" path="m12240,l,,,250r12240,l12240,xe" fillcolor="#1d1f39" stroked="f">
              <v:path arrowok="t" o:connecttype="custom" o:connectlocs="7772400,0;0,0;0,158493;7772400,158493;7772400,0" o:connectangles="0,0,0,0,0"/>
              <w10:wrap anchorx="page"/>
            </v:shape>
          </w:pict>
        </mc:Fallback>
      </mc:AlternateContent>
    </w:r>
    <w:r>
      <w:rPr>
        <w:noProof/>
      </w:rPr>
      <mc:AlternateContent>
        <mc:Choice Requires="wps">
          <w:drawing>
            <wp:anchor distT="0" distB="0" distL="114300" distR="114300" simplePos="0" relativeHeight="251659264" behindDoc="0" locked="0" layoutInCell="1" allowOverlap="1" wp14:anchorId="1ECD3E3D" wp14:editId="42D96368">
              <wp:simplePos x="0" y="0"/>
              <wp:positionH relativeFrom="page">
                <wp:posOffset>0</wp:posOffset>
              </wp:positionH>
              <wp:positionV relativeFrom="paragraph">
                <wp:posOffset>-113665</wp:posOffset>
              </wp:positionV>
              <wp:extent cx="7772400" cy="233936"/>
              <wp:effectExtent l="0" t="0" r="0" b="0"/>
              <wp:wrapNone/>
              <wp:docPr id="1416086992"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0FE4C5" w14:textId="1F30D33C" w:rsidR="00BC0524" w:rsidRPr="00075D4E" w:rsidRDefault="00BC0524" w:rsidP="00BC0524">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SP06</w:t>
                          </w:r>
                          <w:r>
                            <w:rPr>
                              <w:rFonts w:ascii="Arial" w:hAnsi="Arial" w:cs="Arial"/>
                              <w:b/>
                              <w:bCs/>
                              <w:sz w:val="18"/>
                              <w:szCs w:val="18"/>
                            </w:rPr>
                            <w:t>1</w:t>
                          </w:r>
                        </w:p>
                        <w:p w14:paraId="68C82E15" w14:textId="77777777" w:rsidR="00BC0524" w:rsidRPr="00075D4E" w:rsidRDefault="00BC0524" w:rsidP="00BC0524">
                          <w:pPr>
                            <w:rPr>
                              <w:b/>
                              <w:bCs/>
                            </w:rPr>
                          </w:pPr>
                        </w:p>
                      </w:txbxContent>
                    </wps:txbx>
                    <wps:bodyPr rot="0" vert="horz" wrap="square" lIns="91440" tIns="45720" rIns="91440" bIns="45720" anchor="t" anchorCtr="0" upright="1">
                      <a:noAutofit/>
                    </wps:bodyPr>
                  </wps:wsp>
                </a:graphicData>
              </a:graphic>
            </wp:anchor>
          </w:drawing>
        </mc:Choice>
        <mc:Fallback>
          <w:pict>
            <v:shape w14:anchorId="1ECD3E3D" id="_x0000_s1028" style="position:absolute;margin-left:0;margin-top:-8.95pt;width:612pt;height:18.4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" adj="-11796480,,5400" path="m,368r12240,l12240,,,,,368xe" fillcolor="#f6e9c5" stroked="f">
              <v:stroke joinstyle="round"/>
              <v:formulas/>
              <v:path arrowok="t" o:connecttype="custom" o:connectlocs="0,233302;7772400,233302;7772400,0;0,0;0,233302" o:connectangles="0,0,0,0,0" textboxrect="0,0,12240,369"/>
              <v:textbox>
                <w:txbxContent>
                  <w:p w14:paraId="5C0FE4C5" w14:textId="1F30D33C" w:rsidR="00BC0524" w:rsidRPr="00075D4E" w:rsidRDefault="00BC0524" w:rsidP="00BC0524">
                    <w:pPr>
                      <w:pStyle w:val="Footer"/>
                      <w:tabs>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SP06</w:t>
                    </w:r>
                    <w:r>
                      <w:rPr>
                        <w:rFonts w:ascii="Arial" w:hAnsi="Arial" w:cs="Arial"/>
                        <w:b/>
                        <w:bCs/>
                        <w:sz w:val="18"/>
                        <w:szCs w:val="18"/>
                      </w:rPr>
                      <w:t>1</w:t>
                    </w:r>
                  </w:p>
                  <w:p w14:paraId="68C82E15" w14:textId="77777777" w:rsidR="00BC0524" w:rsidRPr="00075D4E" w:rsidRDefault="00BC0524" w:rsidP="00BC0524">
                    <w:pPr>
                      <w:rPr>
                        <w:b/>
                        <w:bCs/>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2AF0" w14:textId="77777777" w:rsidR="00F939FB" w:rsidRDefault="00F939FB">
      <w:r>
        <w:separator/>
      </w:r>
    </w:p>
  </w:footnote>
  <w:footnote w:type="continuationSeparator" w:id="0">
    <w:p w14:paraId="085DFC1C" w14:textId="77777777" w:rsidR="00F939FB" w:rsidRDefault="00F93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2287" w14:textId="1B6733F5" w:rsidR="00DC5440" w:rsidRDefault="00DC5440" w:rsidP="00DC54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2D5C"/>
    <w:multiLevelType w:val="hybridMultilevel"/>
    <w:tmpl w:val="76B09BA4"/>
    <w:lvl w:ilvl="0" w:tplc="20A482E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A8222D"/>
    <w:multiLevelType w:val="hybridMultilevel"/>
    <w:tmpl w:val="786AFEB6"/>
    <w:lvl w:ilvl="0" w:tplc="3E9A0CA0">
      <w:start w:val="1"/>
      <w:numFmt w:val="lowerRoman"/>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A732F9"/>
    <w:multiLevelType w:val="hybridMultilevel"/>
    <w:tmpl w:val="BD7262E6"/>
    <w:lvl w:ilvl="0" w:tplc="8D9645CC">
      <w:start w:val="1"/>
      <w:numFmt w:val="lowerRoman"/>
      <w:lvlText w:val="(%1)"/>
      <w:lvlJc w:val="left"/>
      <w:pPr>
        <w:tabs>
          <w:tab w:val="num" w:pos="1260"/>
        </w:tabs>
        <w:ind w:left="1260" w:hanging="7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CF83748"/>
    <w:multiLevelType w:val="hybridMultilevel"/>
    <w:tmpl w:val="7206C34E"/>
    <w:lvl w:ilvl="0" w:tplc="2730DE10">
      <w:start w:val="1"/>
      <w:numFmt w:val="decimal"/>
      <w:lvlText w:val="%1."/>
      <w:lvlJc w:val="left"/>
      <w:pPr>
        <w:ind w:left="1440" w:hanging="90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2893FD5"/>
    <w:multiLevelType w:val="hybridMultilevel"/>
    <w:tmpl w:val="A204147E"/>
    <w:lvl w:ilvl="0" w:tplc="922E9518">
      <w:start w:val="26"/>
      <w:numFmt w:val="decimal"/>
      <w:lvlText w:val="%1."/>
      <w:lvlJc w:val="left"/>
      <w:pPr>
        <w:tabs>
          <w:tab w:val="num" w:pos="720"/>
        </w:tabs>
        <w:ind w:left="720" w:hanging="720"/>
      </w:pPr>
      <w:rPr>
        <w:rFonts w:hint="default"/>
        <w:b/>
      </w:rPr>
    </w:lvl>
    <w:lvl w:ilvl="1" w:tplc="841C9214">
      <w:start w:val="26"/>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47F7475"/>
    <w:multiLevelType w:val="hybridMultilevel"/>
    <w:tmpl w:val="92B25F14"/>
    <w:lvl w:ilvl="0" w:tplc="61E4D46A">
      <w:start w:val="7"/>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DC50FE"/>
    <w:multiLevelType w:val="hybridMultilevel"/>
    <w:tmpl w:val="F6FCAC0E"/>
    <w:lvl w:ilvl="0" w:tplc="23E2D8F0">
      <w:start w:val="3"/>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2A536C59"/>
    <w:multiLevelType w:val="hybridMultilevel"/>
    <w:tmpl w:val="CE309632"/>
    <w:lvl w:ilvl="0" w:tplc="7B947A7A">
      <w:start w:val="1"/>
      <w:numFmt w:val="decimal"/>
      <w:lvlText w:val="%1."/>
      <w:lvlJc w:val="left"/>
      <w:pPr>
        <w:ind w:left="180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F8379B0"/>
    <w:multiLevelType w:val="hybridMultilevel"/>
    <w:tmpl w:val="C08A1FA6"/>
    <w:lvl w:ilvl="0" w:tplc="35D207E8">
      <w:start w:val="1"/>
      <w:numFmt w:val="lowerRoman"/>
      <w:lvlText w:val="(%1)"/>
      <w:lvlJc w:val="left"/>
      <w:pPr>
        <w:tabs>
          <w:tab w:val="num" w:pos="1309"/>
        </w:tabs>
        <w:ind w:left="1309" w:hanging="720"/>
      </w:pPr>
      <w:rPr>
        <w:rFonts w:hint="default"/>
        <w:b/>
      </w:rPr>
    </w:lvl>
    <w:lvl w:ilvl="1" w:tplc="04090019" w:tentative="1">
      <w:start w:val="1"/>
      <w:numFmt w:val="lowerLetter"/>
      <w:lvlText w:val="%2."/>
      <w:lvlJc w:val="left"/>
      <w:pPr>
        <w:tabs>
          <w:tab w:val="num" w:pos="1669"/>
        </w:tabs>
        <w:ind w:left="1669" w:hanging="360"/>
      </w:pPr>
    </w:lvl>
    <w:lvl w:ilvl="2" w:tplc="0409001B" w:tentative="1">
      <w:start w:val="1"/>
      <w:numFmt w:val="lowerRoman"/>
      <w:lvlText w:val="%3."/>
      <w:lvlJc w:val="right"/>
      <w:pPr>
        <w:tabs>
          <w:tab w:val="num" w:pos="2389"/>
        </w:tabs>
        <w:ind w:left="2389" w:hanging="180"/>
      </w:pPr>
    </w:lvl>
    <w:lvl w:ilvl="3" w:tplc="0409000F" w:tentative="1">
      <w:start w:val="1"/>
      <w:numFmt w:val="decimal"/>
      <w:lvlText w:val="%4."/>
      <w:lvlJc w:val="left"/>
      <w:pPr>
        <w:tabs>
          <w:tab w:val="num" w:pos="3109"/>
        </w:tabs>
        <w:ind w:left="3109" w:hanging="360"/>
      </w:pPr>
    </w:lvl>
    <w:lvl w:ilvl="4" w:tplc="04090019" w:tentative="1">
      <w:start w:val="1"/>
      <w:numFmt w:val="lowerLetter"/>
      <w:lvlText w:val="%5."/>
      <w:lvlJc w:val="left"/>
      <w:pPr>
        <w:tabs>
          <w:tab w:val="num" w:pos="3829"/>
        </w:tabs>
        <w:ind w:left="3829" w:hanging="360"/>
      </w:pPr>
    </w:lvl>
    <w:lvl w:ilvl="5" w:tplc="0409001B" w:tentative="1">
      <w:start w:val="1"/>
      <w:numFmt w:val="lowerRoman"/>
      <w:lvlText w:val="%6."/>
      <w:lvlJc w:val="right"/>
      <w:pPr>
        <w:tabs>
          <w:tab w:val="num" w:pos="4549"/>
        </w:tabs>
        <w:ind w:left="4549" w:hanging="180"/>
      </w:pPr>
    </w:lvl>
    <w:lvl w:ilvl="6" w:tplc="0409000F" w:tentative="1">
      <w:start w:val="1"/>
      <w:numFmt w:val="decimal"/>
      <w:lvlText w:val="%7."/>
      <w:lvlJc w:val="left"/>
      <w:pPr>
        <w:tabs>
          <w:tab w:val="num" w:pos="5269"/>
        </w:tabs>
        <w:ind w:left="5269" w:hanging="360"/>
      </w:pPr>
    </w:lvl>
    <w:lvl w:ilvl="7" w:tplc="04090019" w:tentative="1">
      <w:start w:val="1"/>
      <w:numFmt w:val="lowerLetter"/>
      <w:lvlText w:val="%8."/>
      <w:lvlJc w:val="left"/>
      <w:pPr>
        <w:tabs>
          <w:tab w:val="num" w:pos="5989"/>
        </w:tabs>
        <w:ind w:left="5989" w:hanging="360"/>
      </w:pPr>
    </w:lvl>
    <w:lvl w:ilvl="8" w:tplc="0409001B" w:tentative="1">
      <w:start w:val="1"/>
      <w:numFmt w:val="lowerRoman"/>
      <w:lvlText w:val="%9."/>
      <w:lvlJc w:val="right"/>
      <w:pPr>
        <w:tabs>
          <w:tab w:val="num" w:pos="6709"/>
        </w:tabs>
        <w:ind w:left="6709" w:hanging="180"/>
      </w:pPr>
    </w:lvl>
  </w:abstractNum>
  <w:abstractNum w:abstractNumId="9" w15:restartNumberingAfterBreak="0">
    <w:nsid w:val="2FF762AD"/>
    <w:multiLevelType w:val="hybridMultilevel"/>
    <w:tmpl w:val="D1148330"/>
    <w:lvl w:ilvl="0" w:tplc="13B210A4">
      <w:start w:val="1"/>
      <w:numFmt w:val="decimal"/>
      <w:lvlText w:val="%1."/>
      <w:lvlJc w:val="left"/>
      <w:pPr>
        <w:tabs>
          <w:tab w:val="num" w:pos="720"/>
        </w:tabs>
        <w:ind w:left="720" w:hanging="54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38CA5E32"/>
    <w:multiLevelType w:val="hybridMultilevel"/>
    <w:tmpl w:val="1458ED32"/>
    <w:lvl w:ilvl="0" w:tplc="0CC2D18A">
      <w:start w:val="4"/>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DCC7127"/>
    <w:multiLevelType w:val="hybridMultilevel"/>
    <w:tmpl w:val="214A5518"/>
    <w:lvl w:ilvl="0" w:tplc="E8EA1288">
      <w:start w:val="4"/>
      <w:numFmt w:val="decimal"/>
      <w:lvlText w:val="%1."/>
      <w:lvlJc w:val="left"/>
      <w:pPr>
        <w:tabs>
          <w:tab w:val="num" w:pos="547"/>
        </w:tabs>
        <w:ind w:left="547" w:hanging="360"/>
      </w:pPr>
      <w:rPr>
        <w:rFonts w:hint="default"/>
        <w:b/>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2" w15:restartNumberingAfterBreak="0">
    <w:nsid w:val="46805031"/>
    <w:multiLevelType w:val="hybridMultilevel"/>
    <w:tmpl w:val="5D3086FE"/>
    <w:lvl w:ilvl="0" w:tplc="3342F7C8">
      <w:start w:val="1"/>
      <w:numFmt w:val="lowerRoman"/>
      <w:lvlText w:val="(%1)"/>
      <w:lvlJc w:val="left"/>
      <w:pPr>
        <w:tabs>
          <w:tab w:val="num" w:pos="1440"/>
        </w:tabs>
        <w:ind w:left="1440" w:hanging="720"/>
      </w:pPr>
      <w:rPr>
        <w:rFonts w:hint="default"/>
        <w:b/>
      </w:rPr>
    </w:lvl>
    <w:lvl w:ilvl="1" w:tplc="5CBCED28">
      <w:start w:val="34"/>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A9C0523"/>
    <w:multiLevelType w:val="hybridMultilevel"/>
    <w:tmpl w:val="B8CAD378"/>
    <w:lvl w:ilvl="0" w:tplc="9D9E4BD6">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D2C59B1"/>
    <w:multiLevelType w:val="singleLevel"/>
    <w:tmpl w:val="4BFA31D6"/>
    <w:lvl w:ilvl="0">
      <w:start w:val="2"/>
      <w:numFmt w:val="decimal"/>
      <w:lvlText w:val="%1."/>
      <w:lvlJc w:val="left"/>
      <w:pPr>
        <w:tabs>
          <w:tab w:val="num" w:pos="2160"/>
        </w:tabs>
        <w:ind w:left="2160" w:hanging="720"/>
      </w:pPr>
      <w:rPr>
        <w:rFonts w:hint="default"/>
      </w:rPr>
    </w:lvl>
  </w:abstractNum>
  <w:abstractNum w:abstractNumId="15" w15:restartNumberingAfterBreak="0">
    <w:nsid w:val="4E9D14A9"/>
    <w:multiLevelType w:val="hybridMultilevel"/>
    <w:tmpl w:val="51AA5C26"/>
    <w:lvl w:ilvl="0" w:tplc="5616F4FE">
      <w:start w:val="12"/>
      <w:numFmt w:val="lowerRoman"/>
      <w:lvlText w:val="(%1)"/>
      <w:lvlJc w:val="left"/>
      <w:pPr>
        <w:tabs>
          <w:tab w:val="num" w:pos="900"/>
        </w:tabs>
        <w:ind w:left="90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4F745D9A"/>
    <w:multiLevelType w:val="hybridMultilevel"/>
    <w:tmpl w:val="BB0407A4"/>
    <w:lvl w:ilvl="0" w:tplc="129AE380">
      <w:start w:val="1"/>
      <w:numFmt w:val="lowerRoman"/>
      <w:lvlText w:val="(%1)"/>
      <w:lvlJc w:val="left"/>
      <w:pPr>
        <w:tabs>
          <w:tab w:val="num" w:pos="1440"/>
        </w:tabs>
        <w:ind w:left="1440" w:hanging="720"/>
      </w:pPr>
      <w:rPr>
        <w:rFonts w:hint="default"/>
        <w:b/>
      </w:rPr>
    </w:lvl>
    <w:lvl w:ilvl="1" w:tplc="92D8DA44">
      <w:start w:val="32"/>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78F5CB2"/>
    <w:multiLevelType w:val="hybridMultilevel"/>
    <w:tmpl w:val="0D2EE846"/>
    <w:lvl w:ilvl="0" w:tplc="7B947A7A">
      <w:start w:val="1"/>
      <w:numFmt w:val="decimal"/>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8E17D96"/>
    <w:multiLevelType w:val="hybridMultilevel"/>
    <w:tmpl w:val="A86CB302"/>
    <w:lvl w:ilvl="0" w:tplc="160E8E6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F24533"/>
    <w:multiLevelType w:val="hybridMultilevel"/>
    <w:tmpl w:val="043850E6"/>
    <w:lvl w:ilvl="0" w:tplc="982EA43C">
      <w:start w:val="4"/>
      <w:numFmt w:val="lowerRoman"/>
      <w:lvlText w:val="(%1)"/>
      <w:lvlJc w:val="left"/>
      <w:pPr>
        <w:tabs>
          <w:tab w:val="num" w:pos="1440"/>
        </w:tabs>
        <w:ind w:left="1440" w:hanging="720"/>
      </w:pPr>
      <w:rPr>
        <w:rFonts w:hint="default"/>
        <w:b/>
      </w:rPr>
    </w:lvl>
    <w:lvl w:ilvl="1" w:tplc="0CF809DE">
      <w:start w:val="37"/>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4350821"/>
    <w:multiLevelType w:val="hybridMultilevel"/>
    <w:tmpl w:val="D8421000"/>
    <w:lvl w:ilvl="0" w:tplc="8834A2C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B453CF"/>
    <w:multiLevelType w:val="hybridMultilevel"/>
    <w:tmpl w:val="2FB80550"/>
    <w:lvl w:ilvl="0" w:tplc="1E88BC58">
      <w:start w:val="1"/>
      <w:numFmt w:val="decimal"/>
      <w:lvlText w:val="%1."/>
      <w:lvlJc w:val="left"/>
      <w:pPr>
        <w:tabs>
          <w:tab w:val="num" w:pos="720"/>
        </w:tabs>
        <w:ind w:left="0" w:firstLine="0"/>
      </w:pPr>
      <w:rPr>
        <w:rFonts w:hint="default"/>
        <w:b/>
      </w:rPr>
    </w:lvl>
    <w:lvl w:ilvl="1" w:tplc="41B05FD0">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3118EB"/>
    <w:multiLevelType w:val="hybridMultilevel"/>
    <w:tmpl w:val="8070C23C"/>
    <w:lvl w:ilvl="0" w:tplc="EA80C12E">
      <w:start w:val="4"/>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871145341">
    <w:abstractNumId w:val="12"/>
  </w:num>
  <w:num w:numId="2" w16cid:durableId="938027852">
    <w:abstractNumId w:val="1"/>
  </w:num>
  <w:num w:numId="3" w16cid:durableId="927887794">
    <w:abstractNumId w:val="10"/>
  </w:num>
  <w:num w:numId="4" w16cid:durableId="2067995909">
    <w:abstractNumId w:val="4"/>
  </w:num>
  <w:num w:numId="5" w16cid:durableId="1980333332">
    <w:abstractNumId w:val="21"/>
  </w:num>
  <w:num w:numId="6" w16cid:durableId="914700345">
    <w:abstractNumId w:val="0"/>
  </w:num>
  <w:num w:numId="7" w16cid:durableId="289436931">
    <w:abstractNumId w:val="22"/>
  </w:num>
  <w:num w:numId="8" w16cid:durableId="926113820">
    <w:abstractNumId w:val="9"/>
  </w:num>
  <w:num w:numId="9" w16cid:durableId="1863782848">
    <w:abstractNumId w:val="14"/>
  </w:num>
  <w:num w:numId="10" w16cid:durableId="414791272">
    <w:abstractNumId w:val="16"/>
  </w:num>
  <w:num w:numId="11" w16cid:durableId="2019885319">
    <w:abstractNumId w:val="15"/>
  </w:num>
  <w:num w:numId="12" w16cid:durableId="125510228">
    <w:abstractNumId w:val="19"/>
  </w:num>
  <w:num w:numId="13" w16cid:durableId="831601178">
    <w:abstractNumId w:val="6"/>
  </w:num>
  <w:num w:numId="14" w16cid:durableId="722949666">
    <w:abstractNumId w:val="13"/>
  </w:num>
  <w:num w:numId="15" w16cid:durableId="193739388">
    <w:abstractNumId w:val="18"/>
  </w:num>
  <w:num w:numId="16" w16cid:durableId="1485782901">
    <w:abstractNumId w:val="20"/>
  </w:num>
  <w:num w:numId="17" w16cid:durableId="643966648">
    <w:abstractNumId w:val="11"/>
  </w:num>
  <w:num w:numId="18" w16cid:durableId="458884103">
    <w:abstractNumId w:val="5"/>
  </w:num>
  <w:num w:numId="19" w16cid:durableId="1013261475">
    <w:abstractNumId w:val="8"/>
  </w:num>
  <w:num w:numId="20" w16cid:durableId="1098522735">
    <w:abstractNumId w:val="2"/>
  </w:num>
  <w:num w:numId="21" w16cid:durableId="719330901">
    <w:abstractNumId w:val="17"/>
  </w:num>
  <w:num w:numId="22" w16cid:durableId="747073837">
    <w:abstractNumId w:val="7"/>
  </w:num>
  <w:num w:numId="23" w16cid:durableId="970284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72"/>
    <w:rsid w:val="0000087D"/>
    <w:rsid w:val="00006293"/>
    <w:rsid w:val="00011F9F"/>
    <w:rsid w:val="00012AFD"/>
    <w:rsid w:val="0001366C"/>
    <w:rsid w:val="000208AB"/>
    <w:rsid w:val="00020F51"/>
    <w:rsid w:val="00022F23"/>
    <w:rsid w:val="0002352B"/>
    <w:rsid w:val="00024116"/>
    <w:rsid w:val="0002599C"/>
    <w:rsid w:val="00025D59"/>
    <w:rsid w:val="000266E9"/>
    <w:rsid w:val="00031968"/>
    <w:rsid w:val="000350BA"/>
    <w:rsid w:val="000376A9"/>
    <w:rsid w:val="00040397"/>
    <w:rsid w:val="00041E47"/>
    <w:rsid w:val="000440F6"/>
    <w:rsid w:val="0005019A"/>
    <w:rsid w:val="0005117A"/>
    <w:rsid w:val="0005469B"/>
    <w:rsid w:val="00056199"/>
    <w:rsid w:val="000567D2"/>
    <w:rsid w:val="0005719C"/>
    <w:rsid w:val="0006042B"/>
    <w:rsid w:val="0006185F"/>
    <w:rsid w:val="000620B3"/>
    <w:rsid w:val="00070143"/>
    <w:rsid w:val="00071023"/>
    <w:rsid w:val="000759B8"/>
    <w:rsid w:val="00077D78"/>
    <w:rsid w:val="0008400D"/>
    <w:rsid w:val="0008622E"/>
    <w:rsid w:val="00087E99"/>
    <w:rsid w:val="0009173E"/>
    <w:rsid w:val="00091772"/>
    <w:rsid w:val="00093570"/>
    <w:rsid w:val="00094EB4"/>
    <w:rsid w:val="00097836"/>
    <w:rsid w:val="000A2BCC"/>
    <w:rsid w:val="000A3256"/>
    <w:rsid w:val="000A70A4"/>
    <w:rsid w:val="000A7B04"/>
    <w:rsid w:val="000B0814"/>
    <w:rsid w:val="000C2871"/>
    <w:rsid w:val="000C2C0C"/>
    <w:rsid w:val="000C616D"/>
    <w:rsid w:val="000D2591"/>
    <w:rsid w:val="000D3A11"/>
    <w:rsid w:val="000D6FD9"/>
    <w:rsid w:val="000E0791"/>
    <w:rsid w:val="000F4A08"/>
    <w:rsid w:val="000F7271"/>
    <w:rsid w:val="00102583"/>
    <w:rsid w:val="00107948"/>
    <w:rsid w:val="00107C1B"/>
    <w:rsid w:val="00110FC7"/>
    <w:rsid w:val="00114C60"/>
    <w:rsid w:val="00115C24"/>
    <w:rsid w:val="00123F83"/>
    <w:rsid w:val="00126152"/>
    <w:rsid w:val="00133272"/>
    <w:rsid w:val="00135C43"/>
    <w:rsid w:val="00140D6E"/>
    <w:rsid w:val="001456A9"/>
    <w:rsid w:val="00146257"/>
    <w:rsid w:val="00152AB5"/>
    <w:rsid w:val="00153FB6"/>
    <w:rsid w:val="00156897"/>
    <w:rsid w:val="0016197A"/>
    <w:rsid w:val="001624BA"/>
    <w:rsid w:val="00171A7E"/>
    <w:rsid w:val="001726AD"/>
    <w:rsid w:val="0017534E"/>
    <w:rsid w:val="00176D16"/>
    <w:rsid w:val="0018691D"/>
    <w:rsid w:val="00187533"/>
    <w:rsid w:val="00192BDF"/>
    <w:rsid w:val="00196D7F"/>
    <w:rsid w:val="0019756C"/>
    <w:rsid w:val="001A051E"/>
    <w:rsid w:val="001A065A"/>
    <w:rsid w:val="001A0842"/>
    <w:rsid w:val="001A1EB7"/>
    <w:rsid w:val="001A25CC"/>
    <w:rsid w:val="001A41F1"/>
    <w:rsid w:val="001A4C75"/>
    <w:rsid w:val="001A67CF"/>
    <w:rsid w:val="001B0267"/>
    <w:rsid w:val="001B1847"/>
    <w:rsid w:val="001B5233"/>
    <w:rsid w:val="001C0F9A"/>
    <w:rsid w:val="001C3ECA"/>
    <w:rsid w:val="001C3F9B"/>
    <w:rsid w:val="001C4444"/>
    <w:rsid w:val="001C709C"/>
    <w:rsid w:val="001C7ADF"/>
    <w:rsid w:val="001E00F1"/>
    <w:rsid w:val="001E297B"/>
    <w:rsid w:val="001E603A"/>
    <w:rsid w:val="001F2995"/>
    <w:rsid w:val="001F443A"/>
    <w:rsid w:val="001F632B"/>
    <w:rsid w:val="0020404A"/>
    <w:rsid w:val="00204F46"/>
    <w:rsid w:val="00205A41"/>
    <w:rsid w:val="00207C6C"/>
    <w:rsid w:val="002164A4"/>
    <w:rsid w:val="00216A6B"/>
    <w:rsid w:val="00226D83"/>
    <w:rsid w:val="0023474F"/>
    <w:rsid w:val="00235FDE"/>
    <w:rsid w:val="0023795A"/>
    <w:rsid w:val="002404C1"/>
    <w:rsid w:val="00244F5B"/>
    <w:rsid w:val="00254683"/>
    <w:rsid w:val="00257300"/>
    <w:rsid w:val="002600AF"/>
    <w:rsid w:val="00262293"/>
    <w:rsid w:val="00263662"/>
    <w:rsid w:val="0026446B"/>
    <w:rsid w:val="00272496"/>
    <w:rsid w:val="00273E3A"/>
    <w:rsid w:val="00284008"/>
    <w:rsid w:val="0028453B"/>
    <w:rsid w:val="0029393F"/>
    <w:rsid w:val="00294488"/>
    <w:rsid w:val="002A6DBB"/>
    <w:rsid w:val="002B1B6A"/>
    <w:rsid w:val="002B2758"/>
    <w:rsid w:val="002B4FAE"/>
    <w:rsid w:val="002B6F4A"/>
    <w:rsid w:val="002C0316"/>
    <w:rsid w:val="002C448F"/>
    <w:rsid w:val="002C502A"/>
    <w:rsid w:val="002C6258"/>
    <w:rsid w:val="002C6B83"/>
    <w:rsid w:val="002C7B34"/>
    <w:rsid w:val="002D10D1"/>
    <w:rsid w:val="002D2A4A"/>
    <w:rsid w:val="002D503A"/>
    <w:rsid w:val="002D5956"/>
    <w:rsid w:val="002E0558"/>
    <w:rsid w:val="002E0AF9"/>
    <w:rsid w:val="002F013B"/>
    <w:rsid w:val="002F1FFE"/>
    <w:rsid w:val="002F5C56"/>
    <w:rsid w:val="0030030A"/>
    <w:rsid w:val="00300605"/>
    <w:rsid w:val="00301B73"/>
    <w:rsid w:val="0030377E"/>
    <w:rsid w:val="00305609"/>
    <w:rsid w:val="00306889"/>
    <w:rsid w:val="00312CE4"/>
    <w:rsid w:val="00316233"/>
    <w:rsid w:val="0031648D"/>
    <w:rsid w:val="003222A7"/>
    <w:rsid w:val="003245AD"/>
    <w:rsid w:val="003260C1"/>
    <w:rsid w:val="00326E8C"/>
    <w:rsid w:val="00330774"/>
    <w:rsid w:val="003357BA"/>
    <w:rsid w:val="00336D97"/>
    <w:rsid w:val="00344BCC"/>
    <w:rsid w:val="00344C46"/>
    <w:rsid w:val="00344CF9"/>
    <w:rsid w:val="00345E51"/>
    <w:rsid w:val="003467AE"/>
    <w:rsid w:val="00352323"/>
    <w:rsid w:val="00352AF5"/>
    <w:rsid w:val="0035407F"/>
    <w:rsid w:val="003569AD"/>
    <w:rsid w:val="003573EE"/>
    <w:rsid w:val="003620BD"/>
    <w:rsid w:val="00363791"/>
    <w:rsid w:val="003653F7"/>
    <w:rsid w:val="0036798F"/>
    <w:rsid w:val="00367F11"/>
    <w:rsid w:val="003703BD"/>
    <w:rsid w:val="00372B76"/>
    <w:rsid w:val="003826B5"/>
    <w:rsid w:val="003833E4"/>
    <w:rsid w:val="00391ADE"/>
    <w:rsid w:val="003928F9"/>
    <w:rsid w:val="00392C83"/>
    <w:rsid w:val="003969FF"/>
    <w:rsid w:val="003A2EF3"/>
    <w:rsid w:val="003A6286"/>
    <w:rsid w:val="003A6CA2"/>
    <w:rsid w:val="003B0FE6"/>
    <w:rsid w:val="003B1785"/>
    <w:rsid w:val="003B7113"/>
    <w:rsid w:val="003B7604"/>
    <w:rsid w:val="003C2E75"/>
    <w:rsid w:val="003D4772"/>
    <w:rsid w:val="003D69EE"/>
    <w:rsid w:val="003D6C2B"/>
    <w:rsid w:val="003E1664"/>
    <w:rsid w:val="003E7E04"/>
    <w:rsid w:val="003F1596"/>
    <w:rsid w:val="003F360F"/>
    <w:rsid w:val="003F3B11"/>
    <w:rsid w:val="003F5E15"/>
    <w:rsid w:val="003F7C73"/>
    <w:rsid w:val="003F7D4B"/>
    <w:rsid w:val="004136DA"/>
    <w:rsid w:val="00415121"/>
    <w:rsid w:val="00415F00"/>
    <w:rsid w:val="0041758D"/>
    <w:rsid w:val="00423B9E"/>
    <w:rsid w:val="00431F66"/>
    <w:rsid w:val="004323AA"/>
    <w:rsid w:val="0043248F"/>
    <w:rsid w:val="00433AF0"/>
    <w:rsid w:val="00437C96"/>
    <w:rsid w:val="00445E35"/>
    <w:rsid w:val="004460D7"/>
    <w:rsid w:val="004465A3"/>
    <w:rsid w:val="00447952"/>
    <w:rsid w:val="004532A5"/>
    <w:rsid w:val="00454444"/>
    <w:rsid w:val="00455A72"/>
    <w:rsid w:val="00456085"/>
    <w:rsid w:val="004574F8"/>
    <w:rsid w:val="00457AF2"/>
    <w:rsid w:val="00457BFA"/>
    <w:rsid w:val="0046070C"/>
    <w:rsid w:val="00470EFE"/>
    <w:rsid w:val="00471BAD"/>
    <w:rsid w:val="004765BF"/>
    <w:rsid w:val="00485A41"/>
    <w:rsid w:val="00486AF0"/>
    <w:rsid w:val="004908F2"/>
    <w:rsid w:val="00496A63"/>
    <w:rsid w:val="004A1865"/>
    <w:rsid w:val="004A23A4"/>
    <w:rsid w:val="004A32BD"/>
    <w:rsid w:val="004A54CA"/>
    <w:rsid w:val="004A7344"/>
    <w:rsid w:val="004B1E19"/>
    <w:rsid w:val="004B304A"/>
    <w:rsid w:val="004B3733"/>
    <w:rsid w:val="004C5CB6"/>
    <w:rsid w:val="004C6FC7"/>
    <w:rsid w:val="004D09B7"/>
    <w:rsid w:val="004D1F5E"/>
    <w:rsid w:val="004E11F5"/>
    <w:rsid w:val="004F6E86"/>
    <w:rsid w:val="00500FB5"/>
    <w:rsid w:val="00501E91"/>
    <w:rsid w:val="0050662F"/>
    <w:rsid w:val="005074D1"/>
    <w:rsid w:val="00515414"/>
    <w:rsid w:val="00515505"/>
    <w:rsid w:val="00516064"/>
    <w:rsid w:val="00520A02"/>
    <w:rsid w:val="00523FAC"/>
    <w:rsid w:val="00524070"/>
    <w:rsid w:val="0052563A"/>
    <w:rsid w:val="00525D9C"/>
    <w:rsid w:val="00526729"/>
    <w:rsid w:val="00527BEE"/>
    <w:rsid w:val="0053234A"/>
    <w:rsid w:val="00532BDD"/>
    <w:rsid w:val="0053603C"/>
    <w:rsid w:val="00537B0B"/>
    <w:rsid w:val="00541378"/>
    <w:rsid w:val="00543623"/>
    <w:rsid w:val="00547603"/>
    <w:rsid w:val="00554203"/>
    <w:rsid w:val="005574E0"/>
    <w:rsid w:val="005646A3"/>
    <w:rsid w:val="00564902"/>
    <w:rsid w:val="00567902"/>
    <w:rsid w:val="00570370"/>
    <w:rsid w:val="0057342E"/>
    <w:rsid w:val="005760A6"/>
    <w:rsid w:val="005768BF"/>
    <w:rsid w:val="0057795B"/>
    <w:rsid w:val="00583A9D"/>
    <w:rsid w:val="00587D1B"/>
    <w:rsid w:val="005916E6"/>
    <w:rsid w:val="00595286"/>
    <w:rsid w:val="00595C65"/>
    <w:rsid w:val="005A0D5D"/>
    <w:rsid w:val="005A526A"/>
    <w:rsid w:val="005B6224"/>
    <w:rsid w:val="005C2F48"/>
    <w:rsid w:val="005C5F57"/>
    <w:rsid w:val="005C61FC"/>
    <w:rsid w:val="005C6ABD"/>
    <w:rsid w:val="005D0BDE"/>
    <w:rsid w:val="005D1F8C"/>
    <w:rsid w:val="005D316C"/>
    <w:rsid w:val="005D6874"/>
    <w:rsid w:val="005D74B8"/>
    <w:rsid w:val="005E0714"/>
    <w:rsid w:val="00601B02"/>
    <w:rsid w:val="00602E83"/>
    <w:rsid w:val="0060339F"/>
    <w:rsid w:val="0060703D"/>
    <w:rsid w:val="0061157F"/>
    <w:rsid w:val="006165C7"/>
    <w:rsid w:val="0061735F"/>
    <w:rsid w:val="006177F1"/>
    <w:rsid w:val="00622EFC"/>
    <w:rsid w:val="006241ED"/>
    <w:rsid w:val="00624983"/>
    <w:rsid w:val="00625488"/>
    <w:rsid w:val="00626074"/>
    <w:rsid w:val="00631F24"/>
    <w:rsid w:val="00634313"/>
    <w:rsid w:val="00637AB0"/>
    <w:rsid w:val="00637D29"/>
    <w:rsid w:val="00642B46"/>
    <w:rsid w:val="00650D69"/>
    <w:rsid w:val="00653410"/>
    <w:rsid w:val="00653EA6"/>
    <w:rsid w:val="00665EC4"/>
    <w:rsid w:val="0067010B"/>
    <w:rsid w:val="006707F4"/>
    <w:rsid w:val="00670D17"/>
    <w:rsid w:val="00674BA3"/>
    <w:rsid w:val="006857ED"/>
    <w:rsid w:val="006858C1"/>
    <w:rsid w:val="00690D8A"/>
    <w:rsid w:val="00692306"/>
    <w:rsid w:val="006938A2"/>
    <w:rsid w:val="006960FB"/>
    <w:rsid w:val="006A23C2"/>
    <w:rsid w:val="006A3A02"/>
    <w:rsid w:val="006A434F"/>
    <w:rsid w:val="006B0621"/>
    <w:rsid w:val="006B2934"/>
    <w:rsid w:val="006B2D83"/>
    <w:rsid w:val="006B3CFC"/>
    <w:rsid w:val="006B72C1"/>
    <w:rsid w:val="006C032A"/>
    <w:rsid w:val="006C3541"/>
    <w:rsid w:val="006C654F"/>
    <w:rsid w:val="006D14F1"/>
    <w:rsid w:val="006E12BC"/>
    <w:rsid w:val="006F05D7"/>
    <w:rsid w:val="006F235B"/>
    <w:rsid w:val="0070446E"/>
    <w:rsid w:val="00704994"/>
    <w:rsid w:val="00706CAA"/>
    <w:rsid w:val="00706DE5"/>
    <w:rsid w:val="007124DC"/>
    <w:rsid w:val="00714E11"/>
    <w:rsid w:val="00715478"/>
    <w:rsid w:val="00721719"/>
    <w:rsid w:val="00722994"/>
    <w:rsid w:val="00726A22"/>
    <w:rsid w:val="0073145A"/>
    <w:rsid w:val="0073348F"/>
    <w:rsid w:val="00735C29"/>
    <w:rsid w:val="00753509"/>
    <w:rsid w:val="00755CB8"/>
    <w:rsid w:val="00755ED1"/>
    <w:rsid w:val="0075719A"/>
    <w:rsid w:val="00757E54"/>
    <w:rsid w:val="00760F36"/>
    <w:rsid w:val="007641AD"/>
    <w:rsid w:val="00771083"/>
    <w:rsid w:val="0077253D"/>
    <w:rsid w:val="007779B8"/>
    <w:rsid w:val="00787D52"/>
    <w:rsid w:val="0079053E"/>
    <w:rsid w:val="007920D9"/>
    <w:rsid w:val="0079310E"/>
    <w:rsid w:val="007940F4"/>
    <w:rsid w:val="007952DF"/>
    <w:rsid w:val="00795A16"/>
    <w:rsid w:val="007A1632"/>
    <w:rsid w:val="007A636B"/>
    <w:rsid w:val="007A6FC5"/>
    <w:rsid w:val="007B18C2"/>
    <w:rsid w:val="007B5F4F"/>
    <w:rsid w:val="007B6BEB"/>
    <w:rsid w:val="007C2694"/>
    <w:rsid w:val="007D0F6F"/>
    <w:rsid w:val="007E205D"/>
    <w:rsid w:val="007E54E9"/>
    <w:rsid w:val="007E5BF0"/>
    <w:rsid w:val="007E6966"/>
    <w:rsid w:val="007E719E"/>
    <w:rsid w:val="007F0101"/>
    <w:rsid w:val="007F19E4"/>
    <w:rsid w:val="007F6AEE"/>
    <w:rsid w:val="00805724"/>
    <w:rsid w:val="00810555"/>
    <w:rsid w:val="008153F2"/>
    <w:rsid w:val="00817F9B"/>
    <w:rsid w:val="00825011"/>
    <w:rsid w:val="00827DAC"/>
    <w:rsid w:val="00836C38"/>
    <w:rsid w:val="008408B8"/>
    <w:rsid w:val="008437D2"/>
    <w:rsid w:val="00843FC9"/>
    <w:rsid w:val="00845A48"/>
    <w:rsid w:val="008519E5"/>
    <w:rsid w:val="00851ECE"/>
    <w:rsid w:val="0085209C"/>
    <w:rsid w:val="00856607"/>
    <w:rsid w:val="00865861"/>
    <w:rsid w:val="00865E62"/>
    <w:rsid w:val="00872061"/>
    <w:rsid w:val="0087533C"/>
    <w:rsid w:val="0088192B"/>
    <w:rsid w:val="00882ABB"/>
    <w:rsid w:val="00883E29"/>
    <w:rsid w:val="00886F50"/>
    <w:rsid w:val="00887A40"/>
    <w:rsid w:val="00893CDA"/>
    <w:rsid w:val="008969C9"/>
    <w:rsid w:val="008A180A"/>
    <w:rsid w:val="008A2729"/>
    <w:rsid w:val="008A3EC4"/>
    <w:rsid w:val="008B18F0"/>
    <w:rsid w:val="008B65E8"/>
    <w:rsid w:val="008C3733"/>
    <w:rsid w:val="008C63D3"/>
    <w:rsid w:val="008D3D11"/>
    <w:rsid w:val="008D3F7D"/>
    <w:rsid w:val="008D4423"/>
    <w:rsid w:val="008D4F3A"/>
    <w:rsid w:val="008D57ED"/>
    <w:rsid w:val="008D6D6E"/>
    <w:rsid w:val="008E1C25"/>
    <w:rsid w:val="008E241B"/>
    <w:rsid w:val="008E2B81"/>
    <w:rsid w:val="008E6A4B"/>
    <w:rsid w:val="008E6B4A"/>
    <w:rsid w:val="008E72A6"/>
    <w:rsid w:val="008F2357"/>
    <w:rsid w:val="00900CD5"/>
    <w:rsid w:val="00902420"/>
    <w:rsid w:val="009053F4"/>
    <w:rsid w:val="00907CDE"/>
    <w:rsid w:val="009100D0"/>
    <w:rsid w:val="0091084C"/>
    <w:rsid w:val="00911BBD"/>
    <w:rsid w:val="00912BCD"/>
    <w:rsid w:val="009133CA"/>
    <w:rsid w:val="00913D55"/>
    <w:rsid w:val="0092273E"/>
    <w:rsid w:val="009227E4"/>
    <w:rsid w:val="00923C20"/>
    <w:rsid w:val="00930F91"/>
    <w:rsid w:val="00931DE5"/>
    <w:rsid w:val="00940CE3"/>
    <w:rsid w:val="0094149F"/>
    <w:rsid w:val="00951B71"/>
    <w:rsid w:val="0095460E"/>
    <w:rsid w:val="00955670"/>
    <w:rsid w:val="00955BBA"/>
    <w:rsid w:val="0095657C"/>
    <w:rsid w:val="009565FA"/>
    <w:rsid w:val="0096302B"/>
    <w:rsid w:val="00965A73"/>
    <w:rsid w:val="00971E27"/>
    <w:rsid w:val="00972489"/>
    <w:rsid w:val="00972B6F"/>
    <w:rsid w:val="00974649"/>
    <w:rsid w:val="00987082"/>
    <w:rsid w:val="00987455"/>
    <w:rsid w:val="0099051A"/>
    <w:rsid w:val="00992663"/>
    <w:rsid w:val="0099696C"/>
    <w:rsid w:val="009A056C"/>
    <w:rsid w:val="009A15E6"/>
    <w:rsid w:val="009A1D62"/>
    <w:rsid w:val="009A66A1"/>
    <w:rsid w:val="009B66EA"/>
    <w:rsid w:val="009C4F48"/>
    <w:rsid w:val="009C520B"/>
    <w:rsid w:val="009C6B87"/>
    <w:rsid w:val="009D0D60"/>
    <w:rsid w:val="009D3112"/>
    <w:rsid w:val="009D63F7"/>
    <w:rsid w:val="009E047E"/>
    <w:rsid w:val="009F084F"/>
    <w:rsid w:val="009F1A09"/>
    <w:rsid w:val="009F1F57"/>
    <w:rsid w:val="009F2254"/>
    <w:rsid w:val="009F56AC"/>
    <w:rsid w:val="009F5F8D"/>
    <w:rsid w:val="009F7834"/>
    <w:rsid w:val="00A01708"/>
    <w:rsid w:val="00A02AA7"/>
    <w:rsid w:val="00A14CD0"/>
    <w:rsid w:val="00A15247"/>
    <w:rsid w:val="00A23C77"/>
    <w:rsid w:val="00A24D24"/>
    <w:rsid w:val="00A31CA6"/>
    <w:rsid w:val="00A33744"/>
    <w:rsid w:val="00A338F4"/>
    <w:rsid w:val="00A35C2E"/>
    <w:rsid w:val="00A43CE5"/>
    <w:rsid w:val="00A43EB9"/>
    <w:rsid w:val="00A44A99"/>
    <w:rsid w:val="00A53C7F"/>
    <w:rsid w:val="00A5541A"/>
    <w:rsid w:val="00A63400"/>
    <w:rsid w:val="00A6498A"/>
    <w:rsid w:val="00A65E7B"/>
    <w:rsid w:val="00A6785F"/>
    <w:rsid w:val="00A67D8D"/>
    <w:rsid w:val="00A81798"/>
    <w:rsid w:val="00A91099"/>
    <w:rsid w:val="00A925DF"/>
    <w:rsid w:val="00A9449C"/>
    <w:rsid w:val="00A963CD"/>
    <w:rsid w:val="00AA59B4"/>
    <w:rsid w:val="00AA6425"/>
    <w:rsid w:val="00AA780B"/>
    <w:rsid w:val="00AB4267"/>
    <w:rsid w:val="00AB4471"/>
    <w:rsid w:val="00AC03AD"/>
    <w:rsid w:val="00AC0913"/>
    <w:rsid w:val="00AC29E5"/>
    <w:rsid w:val="00AC4253"/>
    <w:rsid w:val="00AC47C1"/>
    <w:rsid w:val="00AD18F9"/>
    <w:rsid w:val="00AD620D"/>
    <w:rsid w:val="00AE1B91"/>
    <w:rsid w:val="00AF22CD"/>
    <w:rsid w:val="00B02793"/>
    <w:rsid w:val="00B03ED8"/>
    <w:rsid w:val="00B11D1D"/>
    <w:rsid w:val="00B13148"/>
    <w:rsid w:val="00B13299"/>
    <w:rsid w:val="00B1351A"/>
    <w:rsid w:val="00B179D0"/>
    <w:rsid w:val="00B201E9"/>
    <w:rsid w:val="00B20F49"/>
    <w:rsid w:val="00B3282E"/>
    <w:rsid w:val="00B352FE"/>
    <w:rsid w:val="00B372C5"/>
    <w:rsid w:val="00B4446F"/>
    <w:rsid w:val="00B46ED0"/>
    <w:rsid w:val="00B47E05"/>
    <w:rsid w:val="00B52255"/>
    <w:rsid w:val="00B5245E"/>
    <w:rsid w:val="00B527DA"/>
    <w:rsid w:val="00B56574"/>
    <w:rsid w:val="00B60018"/>
    <w:rsid w:val="00B62E9B"/>
    <w:rsid w:val="00B6352C"/>
    <w:rsid w:val="00B635F8"/>
    <w:rsid w:val="00B63F69"/>
    <w:rsid w:val="00B6620C"/>
    <w:rsid w:val="00B679D2"/>
    <w:rsid w:val="00B71931"/>
    <w:rsid w:val="00B7248E"/>
    <w:rsid w:val="00B72BD4"/>
    <w:rsid w:val="00B8058B"/>
    <w:rsid w:val="00B825FC"/>
    <w:rsid w:val="00B94FFF"/>
    <w:rsid w:val="00B96C81"/>
    <w:rsid w:val="00BA7813"/>
    <w:rsid w:val="00BB087B"/>
    <w:rsid w:val="00BB2FA3"/>
    <w:rsid w:val="00BB34AE"/>
    <w:rsid w:val="00BB4406"/>
    <w:rsid w:val="00BB453B"/>
    <w:rsid w:val="00BB6C21"/>
    <w:rsid w:val="00BC0524"/>
    <w:rsid w:val="00BC0C6B"/>
    <w:rsid w:val="00BC1406"/>
    <w:rsid w:val="00BC1E0A"/>
    <w:rsid w:val="00BC4E75"/>
    <w:rsid w:val="00BC53B4"/>
    <w:rsid w:val="00BC78C2"/>
    <w:rsid w:val="00BD0E2D"/>
    <w:rsid w:val="00BD26B5"/>
    <w:rsid w:val="00BD38EF"/>
    <w:rsid w:val="00BF17BA"/>
    <w:rsid w:val="00C04A9F"/>
    <w:rsid w:val="00C14612"/>
    <w:rsid w:val="00C14D1D"/>
    <w:rsid w:val="00C32038"/>
    <w:rsid w:val="00C327D3"/>
    <w:rsid w:val="00C33236"/>
    <w:rsid w:val="00C33E2A"/>
    <w:rsid w:val="00C41775"/>
    <w:rsid w:val="00C422F5"/>
    <w:rsid w:val="00C45226"/>
    <w:rsid w:val="00C452A8"/>
    <w:rsid w:val="00C4607E"/>
    <w:rsid w:val="00C46752"/>
    <w:rsid w:val="00C505D3"/>
    <w:rsid w:val="00C51CFE"/>
    <w:rsid w:val="00C53A2F"/>
    <w:rsid w:val="00C55232"/>
    <w:rsid w:val="00C56B30"/>
    <w:rsid w:val="00C603DB"/>
    <w:rsid w:val="00C60EAE"/>
    <w:rsid w:val="00C61435"/>
    <w:rsid w:val="00C62F70"/>
    <w:rsid w:val="00C63AC8"/>
    <w:rsid w:val="00C66D34"/>
    <w:rsid w:val="00C75DE2"/>
    <w:rsid w:val="00C778CB"/>
    <w:rsid w:val="00C904E9"/>
    <w:rsid w:val="00C91103"/>
    <w:rsid w:val="00C9623D"/>
    <w:rsid w:val="00C96530"/>
    <w:rsid w:val="00CA0967"/>
    <w:rsid w:val="00CA0C93"/>
    <w:rsid w:val="00CA2FD9"/>
    <w:rsid w:val="00CA3013"/>
    <w:rsid w:val="00CB4468"/>
    <w:rsid w:val="00CB48C7"/>
    <w:rsid w:val="00CB6CEE"/>
    <w:rsid w:val="00CD1649"/>
    <w:rsid w:val="00CD308D"/>
    <w:rsid w:val="00CD5CF7"/>
    <w:rsid w:val="00CE61AE"/>
    <w:rsid w:val="00CF1522"/>
    <w:rsid w:val="00CF32C0"/>
    <w:rsid w:val="00CF49A3"/>
    <w:rsid w:val="00CF5FDA"/>
    <w:rsid w:val="00D00ECC"/>
    <w:rsid w:val="00D01EE4"/>
    <w:rsid w:val="00D05C16"/>
    <w:rsid w:val="00D05E64"/>
    <w:rsid w:val="00D125B1"/>
    <w:rsid w:val="00D13BFE"/>
    <w:rsid w:val="00D1535C"/>
    <w:rsid w:val="00D16D8E"/>
    <w:rsid w:val="00D235D4"/>
    <w:rsid w:val="00D259B2"/>
    <w:rsid w:val="00D313F7"/>
    <w:rsid w:val="00D35F58"/>
    <w:rsid w:val="00D4269D"/>
    <w:rsid w:val="00D5014B"/>
    <w:rsid w:val="00D52235"/>
    <w:rsid w:val="00D5663F"/>
    <w:rsid w:val="00D575DA"/>
    <w:rsid w:val="00D604B4"/>
    <w:rsid w:val="00D60C46"/>
    <w:rsid w:val="00D62EF5"/>
    <w:rsid w:val="00D6529E"/>
    <w:rsid w:val="00D670F1"/>
    <w:rsid w:val="00D70F33"/>
    <w:rsid w:val="00D75484"/>
    <w:rsid w:val="00D76D46"/>
    <w:rsid w:val="00D77691"/>
    <w:rsid w:val="00D77708"/>
    <w:rsid w:val="00D77A50"/>
    <w:rsid w:val="00D80C0F"/>
    <w:rsid w:val="00D8285E"/>
    <w:rsid w:val="00D856C1"/>
    <w:rsid w:val="00D97DDF"/>
    <w:rsid w:val="00DA14D5"/>
    <w:rsid w:val="00DA2EF1"/>
    <w:rsid w:val="00DA630E"/>
    <w:rsid w:val="00DB20F2"/>
    <w:rsid w:val="00DB2635"/>
    <w:rsid w:val="00DB7C7A"/>
    <w:rsid w:val="00DC04C8"/>
    <w:rsid w:val="00DC13D2"/>
    <w:rsid w:val="00DC2ED1"/>
    <w:rsid w:val="00DC5440"/>
    <w:rsid w:val="00DC55BE"/>
    <w:rsid w:val="00DD4340"/>
    <w:rsid w:val="00DE029F"/>
    <w:rsid w:val="00DE1112"/>
    <w:rsid w:val="00DE2FD8"/>
    <w:rsid w:val="00DE439F"/>
    <w:rsid w:val="00DE5C02"/>
    <w:rsid w:val="00DE68F1"/>
    <w:rsid w:val="00DF009D"/>
    <w:rsid w:val="00DF21C9"/>
    <w:rsid w:val="00DF72F9"/>
    <w:rsid w:val="00E01441"/>
    <w:rsid w:val="00E04735"/>
    <w:rsid w:val="00E04AB7"/>
    <w:rsid w:val="00E13FE0"/>
    <w:rsid w:val="00E16501"/>
    <w:rsid w:val="00E21A1A"/>
    <w:rsid w:val="00E22B27"/>
    <w:rsid w:val="00E25C8D"/>
    <w:rsid w:val="00E27AE6"/>
    <w:rsid w:val="00E32A2D"/>
    <w:rsid w:val="00E331ED"/>
    <w:rsid w:val="00E41255"/>
    <w:rsid w:val="00E4148A"/>
    <w:rsid w:val="00E433CA"/>
    <w:rsid w:val="00E46A44"/>
    <w:rsid w:val="00E525E6"/>
    <w:rsid w:val="00E54C00"/>
    <w:rsid w:val="00E55AAC"/>
    <w:rsid w:val="00E5649F"/>
    <w:rsid w:val="00E571E2"/>
    <w:rsid w:val="00E62C92"/>
    <w:rsid w:val="00E65B98"/>
    <w:rsid w:val="00E6669A"/>
    <w:rsid w:val="00E7108D"/>
    <w:rsid w:val="00E71F92"/>
    <w:rsid w:val="00E756ED"/>
    <w:rsid w:val="00E81892"/>
    <w:rsid w:val="00E83EFC"/>
    <w:rsid w:val="00E868EB"/>
    <w:rsid w:val="00E87EFC"/>
    <w:rsid w:val="00E87FA1"/>
    <w:rsid w:val="00E904A2"/>
    <w:rsid w:val="00E93872"/>
    <w:rsid w:val="00EA03BA"/>
    <w:rsid w:val="00EA3D64"/>
    <w:rsid w:val="00EA448B"/>
    <w:rsid w:val="00EB2BCB"/>
    <w:rsid w:val="00EB3DDC"/>
    <w:rsid w:val="00EB6DD6"/>
    <w:rsid w:val="00EB708C"/>
    <w:rsid w:val="00EC0751"/>
    <w:rsid w:val="00EC26B5"/>
    <w:rsid w:val="00EC286B"/>
    <w:rsid w:val="00EC750B"/>
    <w:rsid w:val="00ED085E"/>
    <w:rsid w:val="00ED1ABD"/>
    <w:rsid w:val="00ED50B3"/>
    <w:rsid w:val="00EE3C44"/>
    <w:rsid w:val="00EE775E"/>
    <w:rsid w:val="00EF07A5"/>
    <w:rsid w:val="00EF123E"/>
    <w:rsid w:val="00EF3FE7"/>
    <w:rsid w:val="00EF7CED"/>
    <w:rsid w:val="00F02C71"/>
    <w:rsid w:val="00F06BC7"/>
    <w:rsid w:val="00F10257"/>
    <w:rsid w:val="00F15667"/>
    <w:rsid w:val="00F23061"/>
    <w:rsid w:val="00F24227"/>
    <w:rsid w:val="00F30BD9"/>
    <w:rsid w:val="00F32E10"/>
    <w:rsid w:val="00F33008"/>
    <w:rsid w:val="00F33ADC"/>
    <w:rsid w:val="00F34439"/>
    <w:rsid w:val="00F37134"/>
    <w:rsid w:val="00F37C3B"/>
    <w:rsid w:val="00F43668"/>
    <w:rsid w:val="00F4795C"/>
    <w:rsid w:val="00F520DC"/>
    <w:rsid w:val="00F5249B"/>
    <w:rsid w:val="00F54BAA"/>
    <w:rsid w:val="00F568FC"/>
    <w:rsid w:val="00F640BC"/>
    <w:rsid w:val="00F7055B"/>
    <w:rsid w:val="00F711FF"/>
    <w:rsid w:val="00F77EE1"/>
    <w:rsid w:val="00F80E4D"/>
    <w:rsid w:val="00F81375"/>
    <w:rsid w:val="00F8365C"/>
    <w:rsid w:val="00F86896"/>
    <w:rsid w:val="00F91D53"/>
    <w:rsid w:val="00F9337E"/>
    <w:rsid w:val="00F93458"/>
    <w:rsid w:val="00F939FB"/>
    <w:rsid w:val="00F94A2F"/>
    <w:rsid w:val="00FA448F"/>
    <w:rsid w:val="00FA7266"/>
    <w:rsid w:val="00FB7C2D"/>
    <w:rsid w:val="00FC14E8"/>
    <w:rsid w:val="00FC383D"/>
    <w:rsid w:val="00FC4556"/>
    <w:rsid w:val="00FD4288"/>
    <w:rsid w:val="00FD6716"/>
    <w:rsid w:val="00FE074A"/>
    <w:rsid w:val="00FE0B3C"/>
    <w:rsid w:val="00FE37D6"/>
    <w:rsid w:val="00FF50B6"/>
    <w:rsid w:val="00FF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32757"/>
  <w15:chartTrackingRefBased/>
  <w15:docId w15:val="{0F086FC1-3B71-4396-8DF9-DA9793B4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cs="Arial"/>
      <w:b/>
      <w:bCs/>
      <w:sz w:val="32"/>
    </w:rPr>
  </w:style>
  <w:style w:type="paragraph" w:styleId="Heading2">
    <w:name w:val="heading 2"/>
    <w:basedOn w:val="Normal"/>
    <w:next w:val="Normal"/>
    <w:qFormat/>
    <w:pPr>
      <w:keepNext/>
      <w:tabs>
        <w:tab w:val="left" w:pos="-720"/>
      </w:tabs>
      <w:suppressAutoHyphens/>
      <w:jc w:val="center"/>
      <w:outlineLvl w:val="1"/>
    </w:pPr>
    <w:rPr>
      <w:rFonts w:ascii="Arial" w:hAnsi="Arial"/>
      <w:b/>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20"/>
    </w:rPr>
  </w:style>
  <w:style w:type="paragraph" w:styleId="Heading5">
    <w:name w:val="heading 5"/>
    <w:basedOn w:val="Normal"/>
    <w:next w:val="Normal"/>
    <w:qFormat/>
    <w:pPr>
      <w:keepNext/>
      <w:ind w:left="180"/>
      <w:jc w:val="both"/>
      <w:outlineLvl w:val="4"/>
    </w:pPr>
    <w:rPr>
      <w:rFonts w:ascii="Arial" w:hAnsi="Arial" w:cs="Arial"/>
      <w:b/>
      <w:bCs/>
      <w:sz w:val="20"/>
    </w:rPr>
  </w:style>
  <w:style w:type="paragraph" w:styleId="Heading6">
    <w:name w:val="heading 6"/>
    <w:basedOn w:val="Normal"/>
    <w:next w:val="Normal"/>
    <w:qFormat/>
    <w:pPr>
      <w:keepNext/>
      <w:outlineLvl w:val="5"/>
    </w:pPr>
    <w:rPr>
      <w:rFonts w:ascii="Arial" w:hAnsi="Arial"/>
      <w:b/>
    </w:rPr>
  </w:style>
  <w:style w:type="character" w:default="1" w:styleId="DefaultParagraphFont">
    <w:name w:val="Default Paragraph Font"/>
    <w:aliases w:val=" Char1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80"/>
    </w:pPr>
  </w:style>
  <w:style w:type="paragraph" w:styleId="Title">
    <w:name w:val="Title"/>
    <w:basedOn w:val="Normal"/>
    <w:qFormat/>
    <w:pPr>
      <w:jc w:val="center"/>
    </w:pPr>
    <w:rPr>
      <w:rFonts w:ascii="Arial" w:hAnsi="Arial" w:cs="Arial"/>
      <w:b/>
      <w:bCs/>
      <w:sz w:val="32"/>
    </w:rPr>
  </w:style>
  <w:style w:type="paragraph" w:styleId="BodyTextIndent2">
    <w:name w:val="Body Text Indent 2"/>
    <w:basedOn w:val="Normal"/>
    <w:pPr>
      <w:tabs>
        <w:tab w:val="left" w:pos="720"/>
        <w:tab w:val="left" w:pos="1440"/>
      </w:tabs>
      <w:ind w:left="720" w:hanging="720"/>
    </w:pPr>
  </w:style>
  <w:style w:type="paragraph" w:styleId="CommentText">
    <w:name w:val="annotation text"/>
    <w:basedOn w:val="Normal"/>
    <w:semiHidden/>
    <w:pPr>
      <w:overflowPunct w:val="0"/>
      <w:autoSpaceDE w:val="0"/>
      <w:autoSpaceDN w:val="0"/>
      <w:adjustRightInd w:val="0"/>
      <w:textAlignment w:val="baseline"/>
    </w:pPr>
    <w:rPr>
      <w:rFonts w:ascii="Tahoma" w:hAnsi="Tahoma"/>
      <w:noProof/>
      <w:sz w:val="22"/>
      <w:szCs w:val="20"/>
    </w:rPr>
  </w:style>
  <w:style w:type="paragraph" w:styleId="TOC1">
    <w:name w:val="toc 1"/>
    <w:basedOn w:val="Normal"/>
    <w:next w:val="Normal"/>
    <w:autoRedefine/>
    <w:semiHidden/>
    <w:pPr>
      <w:overflowPunct w:val="0"/>
      <w:autoSpaceDE w:val="0"/>
      <w:autoSpaceDN w:val="0"/>
      <w:adjustRightInd w:val="0"/>
      <w:textAlignment w:val="baseline"/>
    </w:pPr>
    <w:rPr>
      <w:rFonts w:ascii="Arial" w:hAnsi="Arial"/>
      <w:b/>
      <w:sz w:val="20"/>
      <w:szCs w:val="20"/>
    </w:rPr>
  </w:style>
  <w:style w:type="paragraph" w:styleId="BlockText">
    <w:name w:val="Block Text"/>
    <w:basedOn w:val="Normal"/>
    <w:pPr>
      <w:ind w:left="720" w:right="720"/>
    </w:pPr>
  </w:style>
  <w:style w:type="paragraph" w:styleId="BodyText">
    <w:name w:val="Body Text"/>
    <w:basedOn w:val="Normal"/>
    <w:rPr>
      <w:rFonts w:ascii="Arial" w:hAnsi="Arial"/>
    </w:rPr>
  </w:style>
  <w:style w:type="paragraph" w:styleId="PlainText">
    <w:name w:val="Plain Text"/>
    <w:basedOn w:val="Normal"/>
    <w:rPr>
      <w:rFonts w:ascii="Courier New" w:hAnsi="Courier New"/>
      <w:sz w:val="20"/>
    </w:rPr>
  </w:style>
  <w:style w:type="paragraph" w:styleId="BodyText2">
    <w:name w:val="Body Text 2"/>
    <w:basedOn w:val="Normal"/>
    <w:pPr>
      <w:framePr w:w="8208" w:h="144" w:hSpace="187" w:wrap="around" w:vAnchor="text" w:hAnchor="page" w:x="1629" w:y="272"/>
      <w:pBdr>
        <w:top w:val="single" w:sz="6" w:space="7" w:color="000000"/>
        <w:left w:val="single" w:sz="6" w:space="7" w:color="000000"/>
        <w:bottom w:val="single" w:sz="6" w:space="7" w:color="000000"/>
        <w:right w:val="single" w:sz="6" w:space="7" w:color="000000"/>
      </w:pBdr>
      <w:shd w:val="solid" w:color="FFFFFF" w:fill="FFFFFF"/>
    </w:pPr>
    <w:rPr>
      <w:rFonts w:ascii="Arial" w:hAnsi="Arial"/>
    </w:rPr>
  </w:style>
  <w:style w:type="paragraph" w:styleId="BodyText3">
    <w:name w:val="Body Text 3"/>
    <w:basedOn w:val="Normal"/>
    <w:pPr>
      <w:jc w:val="both"/>
    </w:pPr>
    <w:rPr>
      <w:rFonts w:ascii="Arial" w:hAnsi="Arial"/>
    </w:rPr>
  </w:style>
  <w:style w:type="paragraph" w:styleId="BodyTextIndent3">
    <w:name w:val="Body Text Indent 3"/>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hanging="36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ewPara">
    <w:name w:val="New Para"/>
    <w:pPr>
      <w:tabs>
        <w:tab w:val="left" w:pos="540"/>
        <w:tab w:val="left" w:pos="720"/>
        <w:tab w:val="left" w:pos="1440"/>
        <w:tab w:val="left" w:pos="2160"/>
        <w:tab w:val="left" w:pos="2880"/>
        <w:tab w:val="left" w:pos="4320"/>
        <w:tab w:val="left" w:pos="7200"/>
        <w:tab w:val="left" w:pos="7920"/>
        <w:tab w:val="left" w:pos="8640"/>
        <w:tab w:val="left" w:pos="9360"/>
      </w:tabs>
      <w:autoSpaceDE w:val="0"/>
      <w:autoSpaceDN w:val="0"/>
      <w:adjustRightInd w:val="0"/>
      <w:spacing w:before="1" w:line="200" w:lineRule="atLeast"/>
      <w:ind w:firstLine="216"/>
      <w:jc w:val="both"/>
    </w:pPr>
    <w:rPr>
      <w:rFonts w:ascii="Times" w:hAnsi="Times" w:cs="Times"/>
      <w:lang w:eastAsia="en-US"/>
    </w:rPr>
  </w:style>
  <w:style w:type="paragraph" w:customStyle="1" w:styleId="MarginBold">
    <w:name w:val="MarginBol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17" w:line="200" w:lineRule="atLeast"/>
      <w:jc w:val="both"/>
    </w:pPr>
    <w:rPr>
      <w:rFonts w:ascii="Times" w:hAnsi="Times" w:cs="Times"/>
      <w:b/>
      <w:bCs/>
      <w:lang w:eastAsia="en-US"/>
    </w:rPr>
  </w:style>
  <w:style w:type="paragraph" w:customStyle="1" w:styleId="Default">
    <w:name w:val="Default"/>
    <w:rsid w:val="00391ADE"/>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0A2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62293"/>
    <w:rPr>
      <w:sz w:val="16"/>
      <w:szCs w:val="16"/>
    </w:rPr>
  </w:style>
  <w:style w:type="paragraph" w:styleId="CommentSubject">
    <w:name w:val="annotation subject"/>
    <w:basedOn w:val="CommentText"/>
    <w:next w:val="CommentText"/>
    <w:semiHidden/>
    <w:rsid w:val="00262293"/>
    <w:pPr>
      <w:overflowPunct/>
      <w:autoSpaceDE/>
      <w:autoSpaceDN/>
      <w:adjustRightInd/>
      <w:textAlignment w:val="auto"/>
    </w:pPr>
    <w:rPr>
      <w:rFonts w:ascii="Times New Roman" w:hAnsi="Times New Roman"/>
      <w:b/>
      <w:bCs/>
      <w:noProof w:val="0"/>
      <w:sz w:val="20"/>
    </w:rPr>
  </w:style>
  <w:style w:type="character" w:styleId="Emphasis">
    <w:name w:val="Emphasis"/>
    <w:qFormat/>
    <w:rsid w:val="00C422F5"/>
    <w:rPr>
      <w:i/>
      <w:iCs/>
    </w:rPr>
  </w:style>
  <w:style w:type="character" w:styleId="Hyperlink">
    <w:name w:val="Hyperlink"/>
    <w:rsid w:val="0079053E"/>
    <w:rPr>
      <w:color w:val="0000FF"/>
      <w:u w:val="single"/>
    </w:rPr>
  </w:style>
  <w:style w:type="paragraph" w:customStyle="1" w:styleId="ContractText">
    <w:name w:val="Contract Text"/>
    <w:basedOn w:val="Normal"/>
    <w:rsid w:val="003620BD"/>
    <w:pPr>
      <w:spacing w:before="80" w:after="120"/>
    </w:pPr>
  </w:style>
  <w:style w:type="paragraph" w:customStyle="1" w:styleId="Char1">
    <w:name w:val=" Char1"/>
    <w:basedOn w:val="Normal"/>
    <w:rsid w:val="00205A41"/>
    <w:pPr>
      <w:spacing w:after="160" w:line="240" w:lineRule="exact"/>
    </w:pPr>
    <w:rPr>
      <w:rFonts w:ascii="Verdana" w:hAnsi="Verdana"/>
      <w:sz w:val="20"/>
      <w:szCs w:val="20"/>
    </w:rPr>
  </w:style>
  <w:style w:type="paragraph" w:styleId="Revision">
    <w:name w:val="Revision"/>
    <w:hidden/>
    <w:uiPriority w:val="99"/>
    <w:semiHidden/>
    <w:rsid w:val="00BF17BA"/>
    <w:rPr>
      <w:sz w:val="24"/>
      <w:szCs w:val="24"/>
      <w:lang w:eastAsia="en-US"/>
    </w:rPr>
  </w:style>
  <w:style w:type="paragraph" w:customStyle="1" w:styleId="FFormTitle">
    <w:name w:val="F_Form Title"/>
    <w:basedOn w:val="Normal"/>
    <w:uiPriority w:val="1"/>
    <w:qFormat/>
    <w:rsid w:val="008D57ED"/>
    <w:pPr>
      <w:widowControl w:val="0"/>
      <w:autoSpaceDE w:val="0"/>
      <w:autoSpaceDN w:val="0"/>
      <w:adjustRightInd w:val="0"/>
      <w:jc w:val="center"/>
    </w:pPr>
    <w:rPr>
      <w:rFonts w:ascii="Candara" w:eastAsia="Yu Mincho" w:hAnsi="Candara" w:cs="Arial"/>
      <w:b/>
      <w:bCs/>
      <w:noProof/>
      <w:color w:val="FFFFFF"/>
      <w:sz w:val="39"/>
      <w:szCs w:val="39"/>
    </w:rPr>
  </w:style>
  <w:style w:type="paragraph" w:customStyle="1" w:styleId="FSubtitle">
    <w:name w:val="F_Subtitle"/>
    <w:basedOn w:val="BodyText"/>
    <w:uiPriority w:val="1"/>
    <w:qFormat/>
    <w:rsid w:val="008D57ED"/>
    <w:pPr>
      <w:framePr w:hSpace="187" w:wrap="around" w:vAnchor="page" w:hAnchor="margin" w:xAlign="center" w:y="231"/>
      <w:widowControl w:val="0"/>
      <w:kinsoku w:val="0"/>
      <w:overflowPunct w:val="0"/>
      <w:autoSpaceDE w:val="0"/>
      <w:autoSpaceDN w:val="0"/>
      <w:adjustRightInd w:val="0"/>
      <w:suppressOverlap/>
      <w:jc w:val="center"/>
    </w:pPr>
    <w:rPr>
      <w:rFonts w:ascii="Candara" w:eastAsiaTheme="minorEastAsia" w:hAnsi="Candara" w:cs="Arial"/>
      <w:b/>
      <w:bCs/>
      <w:sz w:val="36"/>
      <w:szCs w:val="36"/>
    </w:rPr>
  </w:style>
  <w:style w:type="character" w:customStyle="1" w:styleId="FooterChar">
    <w:name w:val="Footer Char"/>
    <w:basedOn w:val="DefaultParagraphFont"/>
    <w:link w:val="Footer"/>
    <w:uiPriority w:val="99"/>
    <w:rsid w:val="00BC0524"/>
    <w:rPr>
      <w:sz w:val="24"/>
      <w:szCs w:val="24"/>
      <w:lang w:eastAsia="en-US"/>
    </w:rPr>
  </w:style>
  <w:style w:type="paragraph" w:styleId="ListParagraph">
    <w:name w:val="List Paragraph"/>
    <w:basedOn w:val="Normal"/>
    <w:uiPriority w:val="34"/>
    <w:qFormat/>
    <w:rsid w:val="00865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1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CA77A1945C2F4A499B5E02921835690D" ma:contentTypeVersion="63" ma:contentTypeDescription="This is used to create DOAS Asset Library" ma:contentTypeScope="" ma:versionID="df2d63f20154c86c21d198db4b1df71c">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c0dbbd959661ddb643a6044d84e4e57b"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3;#Stage 3: Solicitation Preparation|11596e13-47f5-4817-b9ef-8dbd4042e8ab"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23</Value>
    </TaxCatchAll>
    <EffectiveDate xmlns="0726195c-4e5f-403b-b0e6-5bc4fc6a495f">2016-07-06T18:05:00+00:00</EffectiveDate>
    <Division xmlns="64719721-3f2e-4037-a826-7fe00fbc2e3c">State Purchasing</Division>
    <CategoryDoc xmlns="0726195c-4e5f-403b-b0e6-5bc4fc6a495f" xsi:nil="true"/>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3: Solicitation Preparation</TermName>
          <TermId xmlns="http://schemas.microsoft.com/office/infopath/2007/PartnerControls">11596e13-47f5-4817-b9ef-8dbd4042e8ab</TermId>
        </TermInfo>
      </Terms>
    </b814ba249d91463a8222dc7318a2e120>
    <DocumentDescription xmlns="0726195c-4e5f-403b-b0e6-5bc4fc6a495f">SPD-SP028: Basic contract terms to be uploaded with eRFXs</DocumentDescription>
    <TaxKeywordTaxHTField xmlns="64719721-3f2e-4037-a826-7fe00fbc2e3c">
      <Terms xmlns="http://schemas.microsoft.com/office/infopath/2007/PartnerControls"/>
    </TaxKeywordTaxHTField>
    <DisplayPriority xmlns="0726195c-4e5f-403b-b0e6-5bc4fc6a495f">1</DisplayPriority>
  </documentManagement>
</p:properties>
</file>

<file path=customXml/itemProps1.xml><?xml version="1.0" encoding="utf-8"?>
<ds:datastoreItem xmlns:ds="http://schemas.openxmlformats.org/officeDocument/2006/customXml" ds:itemID="{07E59E60-9675-44CD-BFFC-E1D19CFB7FD2}">
  <ds:schemaRefs>
    <ds:schemaRef ds:uri="http://schemas.microsoft.com/office/2006/metadata/longProperties"/>
  </ds:schemaRefs>
</ds:datastoreItem>
</file>

<file path=customXml/itemProps2.xml><?xml version="1.0" encoding="utf-8"?>
<ds:datastoreItem xmlns:ds="http://schemas.openxmlformats.org/officeDocument/2006/customXml" ds:itemID="{357E5C66-8B91-4481-A2D2-120EA8F6B0F0}">
  <ds:schemaRefs>
    <ds:schemaRef ds:uri="Microsoft.SharePoint.Taxonomy.ContentTypeSync"/>
  </ds:schemaRefs>
</ds:datastoreItem>
</file>

<file path=customXml/itemProps3.xml><?xml version="1.0" encoding="utf-8"?>
<ds:datastoreItem xmlns:ds="http://schemas.openxmlformats.org/officeDocument/2006/customXml" ds:itemID="{E07A64D3-0FF2-40FC-ACF4-09FAC3CFBFE9}">
  <ds:schemaRefs>
    <ds:schemaRef ds:uri="http://schemas.microsoft.com/sharepoint/v3/contenttype/forms"/>
  </ds:schemaRefs>
</ds:datastoreItem>
</file>

<file path=customXml/itemProps4.xml><?xml version="1.0" encoding="utf-8"?>
<ds:datastoreItem xmlns:ds="http://schemas.openxmlformats.org/officeDocument/2006/customXml" ds:itemID="{86CED3E3-85D5-48BC-9CD3-CC6143A3F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3CA7CC-FDFF-4B87-BBDF-CE9950E907E0}">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eSource Contract Terms</vt:lpstr>
    </vt:vector>
  </TitlesOfParts>
  <Company>Iowa Communications Network</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eSource Contract Terms</dc:title>
  <dc:subject/>
  <dc:creator>Libby Nelson</dc:creator>
  <cp:keywords/>
  <dc:description/>
  <cp:lastModifiedBy>Chapman, Mary</cp:lastModifiedBy>
  <cp:revision>3</cp:revision>
  <cp:lastPrinted>2006-09-25T15:27:00Z</cp:lastPrinted>
  <dcterms:created xsi:type="dcterms:W3CDTF">2026-06-30T14:56:00Z</dcterms:created>
  <dcterms:modified xsi:type="dcterms:W3CDTF">2026-06-30T15:37:00Z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_Date">
    <vt:lpwstr>2009-03-19T21:30:00Z</vt:lpwstr>
  </property>
  <property fmtid="{D5CDD505-2E9C-101B-9397-08002B2CF9AE}" pid="4" name="Doc_Number">
    <vt:lpwstr>SPD-SP028</vt:lpwstr>
  </property>
  <property fmtid="{D5CDD505-2E9C-101B-9397-08002B2CF9AE}" pid="5" name="DOAS_Application">
    <vt:lpwstr>;#-n/a-;#</vt:lpwstr>
  </property>
  <property fmtid="{D5CDD505-2E9C-101B-9397-08002B2CF9AE}" pid="6" name="ContentType">
    <vt:lpwstr>Document</vt:lpwstr>
  </property>
  <property fmtid="{D5CDD505-2E9C-101B-9397-08002B2CF9AE}" pid="7" name="Doc_Description">
    <vt:lpwstr>Basic contract terms automatically included in all eSource RFQs and RFPs (Buyer may attach additional contract terms if desired)
</vt:lpwstr>
  </property>
  <property fmtid="{D5CDD505-2E9C-101B-9397-08002B2CF9AE}" pid="8" name="Doc_Owner">
    <vt:lpwstr>Knowledge Center</vt:lpwstr>
  </property>
  <property fmtid="{D5CDD505-2E9C-101B-9397-08002B2CF9AE}" pid="9" name="Revision_Reason">
    <vt:lpwstr/>
  </property>
  <property fmtid="{D5CDD505-2E9C-101B-9397-08002B2CF9AE}" pid="10" name="display_urn:schemas-microsoft-com:office:office#Editor">
    <vt:lpwstr>System Account</vt:lpwstr>
  </property>
  <property fmtid="{D5CDD505-2E9C-101B-9397-08002B2CF9AE}" pid="11" name="xd_Signature">
    <vt:lpwstr/>
  </property>
  <property fmtid="{D5CDD505-2E9C-101B-9397-08002B2CF9AE}" pid="12" name="TemplateUrl">
    <vt:lpwstr/>
  </property>
  <property fmtid="{D5CDD505-2E9C-101B-9397-08002B2CF9AE}" pid="13" name="xd_ProgID">
    <vt:lpwstr/>
  </property>
  <property fmtid="{D5CDD505-2E9C-101B-9397-08002B2CF9AE}" pid="14" name="display_urn:schemas-microsoft-com:office:office#Author">
    <vt:lpwstr>System Account</vt:lpwstr>
  </property>
  <property fmtid="{D5CDD505-2E9C-101B-9397-08002B2CF9AE}" pid="15" name="_SourceUrl">
    <vt:lpwstr/>
  </property>
  <property fmtid="{D5CDD505-2E9C-101B-9397-08002B2CF9AE}" pid="16" name="DOAS_SPD_Stage">
    <vt:lpwstr>3-SP: Solicitation Preparation</vt:lpwstr>
  </property>
  <property fmtid="{D5CDD505-2E9C-101B-9397-08002B2CF9AE}" pid="17" name="DOAS_Audience">
    <vt:lpwstr>;#External;#</vt:lpwstr>
  </property>
  <property fmtid="{D5CDD505-2E9C-101B-9397-08002B2CF9AE}" pid="18" name="InfopathFormLink">
    <vt:lpwstr/>
  </property>
  <property fmtid="{D5CDD505-2E9C-101B-9397-08002B2CF9AE}" pid="19" name="InfopathType">
    <vt:lpwstr/>
  </property>
  <property fmtid="{D5CDD505-2E9C-101B-9397-08002B2CF9AE}" pid="20" name="Required">
    <vt:lpwstr>Mandatory</vt:lpwstr>
  </property>
  <property fmtid="{D5CDD505-2E9C-101B-9397-08002B2CF9AE}" pid="21" name="Revision_Date">
    <vt:lpwstr/>
  </property>
  <property fmtid="{D5CDD505-2E9C-101B-9397-08002B2CF9AE}" pid="22" name="Order">
    <vt:lpwstr>30400.0000000000</vt:lpwstr>
  </property>
  <property fmtid="{D5CDD505-2E9C-101B-9397-08002B2CF9AE}" pid="23" name="Expiration_Date">
    <vt:lpwstr/>
  </property>
  <property fmtid="{D5CDD505-2E9C-101B-9397-08002B2CF9AE}" pid="24" name="_SharedFileIndex">
    <vt:lpwstr/>
  </property>
  <property fmtid="{D5CDD505-2E9C-101B-9397-08002B2CF9AE}" pid="25" name="TaxKeyword">
    <vt:lpwstr/>
  </property>
  <property fmtid="{D5CDD505-2E9C-101B-9397-08002B2CF9AE}" pid="26" name="BusinessServices">
    <vt:lpwstr>23;#Stage 3: Solicitation Preparation|11596e13-47f5-4817-b9ef-8dbd4042e8ab</vt:lpwstr>
  </property>
</Properties>
</file>