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E57881" w14:paraId="358FCE84" w14:textId="77777777" w:rsidTr="00072FF3">
        <w:trPr>
          <w:trHeight w:val="378"/>
        </w:trPr>
        <w:tc>
          <w:tcPr>
            <w:tcW w:w="11070" w:type="dxa"/>
            <w:shd w:val="clear" w:color="auto" w:fill="F6E7C0"/>
          </w:tcPr>
          <w:p w14:paraId="1F26FB9F" w14:textId="35C77296" w:rsidR="00E57881" w:rsidRPr="00511B0F" w:rsidRDefault="00E57881" w:rsidP="00072FF3">
            <w:pPr>
              <w:rPr>
                <w:rFonts w:ascii="Arial" w:hAnsi="Arial" w:cs="Arial"/>
                <w:sz w:val="10"/>
                <w:szCs w:val="10"/>
              </w:rPr>
            </w:pPr>
            <w:bookmarkStart w:id="0" w:name="_Hlk204612487"/>
          </w:p>
        </w:tc>
      </w:tr>
      <w:tr w:rsidR="00E57881" w14:paraId="36D6B058" w14:textId="77777777" w:rsidTr="00072FF3">
        <w:trPr>
          <w:trHeight w:val="49"/>
        </w:trPr>
        <w:tc>
          <w:tcPr>
            <w:tcW w:w="11070" w:type="dxa"/>
            <w:shd w:val="clear" w:color="auto" w:fill="B48819"/>
          </w:tcPr>
          <w:p w14:paraId="68F269EE" w14:textId="043C03D2" w:rsidR="00E57881" w:rsidRPr="00364535" w:rsidRDefault="00E57881" w:rsidP="00072FF3">
            <w:pPr>
              <w:rPr>
                <w:rFonts w:ascii="Arial" w:hAnsi="Arial" w:cs="Arial"/>
                <w:sz w:val="6"/>
                <w:szCs w:val="6"/>
              </w:rPr>
            </w:pPr>
          </w:p>
        </w:tc>
      </w:tr>
      <w:tr w:rsidR="00E57881" w14:paraId="2EAB350E" w14:textId="77777777" w:rsidTr="00072FF3">
        <w:tc>
          <w:tcPr>
            <w:tcW w:w="11070" w:type="dxa"/>
          </w:tcPr>
          <w:p w14:paraId="6537F47C" w14:textId="01480A98" w:rsidR="00E57881" w:rsidRPr="00511B0F" w:rsidRDefault="00FD54AE" w:rsidP="00072FF3">
            <w:pPr>
              <w:rPr>
                <w:rFonts w:ascii="Arial" w:hAnsi="Arial" w:cs="Arial"/>
                <w:sz w:val="10"/>
                <w:szCs w:val="10"/>
              </w:rPr>
            </w:pPr>
            <w:r w:rsidRPr="008F2DD1">
              <w:rPr>
                <w:rFonts w:ascii="Candara" w:eastAsia="Yu Mincho" w:hAnsi="Candara" w:cs="Arial"/>
                <w:b/>
                <w:bCs/>
                <w:noProof/>
                <w:sz w:val="38"/>
                <w:szCs w:val="38"/>
              </w:rPr>
              <mc:AlternateContent>
                <mc:Choice Requires="wps">
                  <w:drawing>
                    <wp:anchor distT="0" distB="0" distL="114300" distR="114300" simplePos="0" relativeHeight="251662336" behindDoc="0" locked="0" layoutInCell="1" allowOverlap="1" wp14:anchorId="0CF7A26F" wp14:editId="406CC499">
                      <wp:simplePos x="0" y="0"/>
                      <wp:positionH relativeFrom="column">
                        <wp:posOffset>994410</wp:posOffset>
                      </wp:positionH>
                      <wp:positionV relativeFrom="page">
                        <wp:posOffset>52705</wp:posOffset>
                      </wp:positionV>
                      <wp:extent cx="5946775" cy="730250"/>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5946775" cy="730250"/>
                              </a:xfrm>
                              <a:prstGeom prst="rect">
                                <a:avLst/>
                              </a:prstGeom>
                              <a:noFill/>
                              <a:ln w="6350">
                                <a:noFill/>
                              </a:ln>
                            </wps:spPr>
                            <wps:txbx>
                              <w:txbxContent>
                                <w:p w14:paraId="2B02A2A9" w14:textId="3B047B2A" w:rsidR="00E57881" w:rsidRPr="00CE08B4" w:rsidRDefault="001F6566" w:rsidP="00E57881">
                                  <w:pPr>
                                    <w:pStyle w:val="FFormTitle"/>
                                    <w:rPr>
                                      <w:rFonts w:ascii="Arial" w:hAnsi="Arial"/>
                                      <w:sz w:val="42"/>
                                      <w:szCs w:val="42"/>
                                    </w:rPr>
                                  </w:pPr>
                                  <w:r>
                                    <w:rPr>
                                      <w:rFonts w:ascii="Arial" w:hAnsi="Arial"/>
                                      <w:sz w:val="42"/>
                                      <w:szCs w:val="42"/>
                                    </w:rPr>
                                    <w:t xml:space="preserve">Georgia Resident and Small Business Verification Form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7A26F" id="_x0000_t202" coordsize="21600,21600" o:spt="202" path="m,l,21600r21600,l21600,xe">
                      <v:stroke joinstyle="miter"/>
                      <v:path gradientshapeok="t" o:connecttype="rect"/>
                    </v:shapetype>
                    <v:shape id="Text Box 137203298" o:spid="_x0000_s1026" type="#_x0000_t202" style="position:absolute;margin-left:78.3pt;margin-top:4.15pt;width:468.25pt;height: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" filled="f" stroked="f" strokeweight=".5pt">
                      <v:textbox>
                        <w:txbxContent>
                          <w:p w14:paraId="2B02A2A9" w14:textId="3B047B2A" w:rsidR="00E57881" w:rsidRPr="00CE08B4" w:rsidRDefault="001F6566" w:rsidP="00E57881">
                            <w:pPr>
                              <w:pStyle w:val="FFormTitle"/>
                              <w:rPr>
                                <w:rFonts w:ascii="Arial" w:hAnsi="Arial"/>
                                <w:sz w:val="42"/>
                                <w:szCs w:val="42"/>
                              </w:rPr>
                            </w:pPr>
                            <w:r>
                              <w:rPr>
                                <w:rFonts w:ascii="Arial" w:hAnsi="Arial"/>
                                <w:sz w:val="42"/>
                                <w:szCs w:val="42"/>
                              </w:rPr>
                              <w:t xml:space="preserve">Georgia Resident and Small Business Verification Form </w:t>
                            </w:r>
                          </w:p>
                        </w:txbxContent>
                      </v:textbox>
                      <w10:wrap anchory="page"/>
                    </v:shape>
                  </w:pict>
                </mc:Fallback>
              </mc:AlternateContent>
            </w:r>
            <w:r w:rsidR="001F6566" w:rsidRPr="00F82469">
              <w:rPr>
                <w:noProof/>
              </w:rPr>
              <w:drawing>
                <wp:anchor distT="0" distB="0" distL="114300" distR="114300" simplePos="0" relativeHeight="251661312" behindDoc="0" locked="0" layoutInCell="1" allowOverlap="1" wp14:anchorId="2CD8CFE6" wp14:editId="6765FA08">
                  <wp:simplePos x="0" y="0"/>
                  <wp:positionH relativeFrom="column">
                    <wp:posOffset>136525</wp:posOffset>
                  </wp:positionH>
                  <wp:positionV relativeFrom="paragraph">
                    <wp:posOffset>-87630</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57881" w14:paraId="3AE1963F" w14:textId="77777777" w:rsidTr="001F6566">
        <w:trPr>
          <w:trHeight w:val="1152"/>
        </w:trPr>
        <w:tc>
          <w:tcPr>
            <w:tcW w:w="11070" w:type="dxa"/>
            <w:shd w:val="clear" w:color="auto" w:fill="1D203A"/>
          </w:tcPr>
          <w:p w14:paraId="791F2529" w14:textId="325F256D" w:rsidR="00E57881" w:rsidRPr="00511B0F" w:rsidRDefault="00E57881" w:rsidP="00072FF3">
            <w:pPr>
              <w:rPr>
                <w:rFonts w:ascii="Arial" w:hAnsi="Arial" w:cs="Arial"/>
                <w:sz w:val="10"/>
                <w:szCs w:val="10"/>
              </w:rPr>
            </w:pPr>
          </w:p>
        </w:tc>
      </w:tr>
      <w:tr w:rsidR="00E57881" w14:paraId="72FA8F27" w14:textId="77777777" w:rsidTr="00072FF3">
        <w:tc>
          <w:tcPr>
            <w:tcW w:w="11070" w:type="dxa"/>
          </w:tcPr>
          <w:p w14:paraId="7B4DCE91" w14:textId="77777777" w:rsidR="00E57881" w:rsidRPr="00511B0F" w:rsidRDefault="00E57881" w:rsidP="00072FF3">
            <w:pPr>
              <w:rPr>
                <w:rFonts w:ascii="Arial" w:hAnsi="Arial" w:cs="Arial"/>
                <w:sz w:val="10"/>
                <w:szCs w:val="10"/>
              </w:rPr>
            </w:pPr>
          </w:p>
        </w:tc>
      </w:tr>
      <w:tr w:rsidR="00E57881" w14:paraId="2E11E720" w14:textId="77777777" w:rsidTr="00072FF3">
        <w:tc>
          <w:tcPr>
            <w:tcW w:w="11070" w:type="dxa"/>
            <w:shd w:val="clear" w:color="auto" w:fill="B48819"/>
          </w:tcPr>
          <w:p w14:paraId="1152BC63" w14:textId="77777777" w:rsidR="00E57881" w:rsidRPr="00364535" w:rsidRDefault="00E57881" w:rsidP="00072FF3">
            <w:pPr>
              <w:rPr>
                <w:rFonts w:ascii="Arial" w:hAnsi="Arial" w:cs="Arial"/>
                <w:sz w:val="6"/>
                <w:szCs w:val="6"/>
              </w:rPr>
            </w:pPr>
          </w:p>
        </w:tc>
      </w:tr>
      <w:tr w:rsidR="00E57881" w14:paraId="49A22DCB" w14:textId="77777777" w:rsidTr="00072FF3">
        <w:tc>
          <w:tcPr>
            <w:tcW w:w="11070" w:type="dxa"/>
          </w:tcPr>
          <w:p w14:paraId="7FDC8333" w14:textId="77777777" w:rsidR="00E57881" w:rsidRPr="00511B0F" w:rsidRDefault="00E57881" w:rsidP="00072FF3">
            <w:pPr>
              <w:rPr>
                <w:rFonts w:ascii="Arial" w:hAnsi="Arial" w:cs="Arial"/>
                <w:sz w:val="10"/>
                <w:szCs w:val="10"/>
              </w:rPr>
            </w:pPr>
          </w:p>
        </w:tc>
      </w:tr>
      <w:tr w:rsidR="00E57881" w:rsidRPr="000A0BA4" w14:paraId="04AD71E9" w14:textId="77777777" w:rsidTr="00072FF3">
        <w:tc>
          <w:tcPr>
            <w:tcW w:w="11070" w:type="dxa"/>
          </w:tcPr>
          <w:p w14:paraId="470393B8" w14:textId="77777777" w:rsidR="00E57881" w:rsidRPr="000A0BA4" w:rsidRDefault="00E57881" w:rsidP="00E57881">
            <w:pPr>
              <w:pStyle w:val="FSubtitle"/>
              <w:framePr w:hSpace="0" w:wrap="auto" w:vAnchor="margin" w:hAnchor="text" w:xAlign="left" w:yAlign="inline"/>
              <w:suppressOverlap w:val="0"/>
              <w:rPr>
                <w:rFonts w:ascii="Arial" w:hAnsi="Arial"/>
              </w:rPr>
            </w:pPr>
            <w:r w:rsidRPr="000A0BA4">
              <w:rPr>
                <w:rFonts w:ascii="Arial" w:hAnsi="Arial"/>
              </w:rPr>
              <w:t>State of Georgia Department of Administrative Services</w:t>
            </w:r>
          </w:p>
          <w:p w14:paraId="6DC39EBC" w14:textId="6F46D687" w:rsidR="00E57881" w:rsidRPr="000A0BA4" w:rsidRDefault="00E57881" w:rsidP="004C3D39">
            <w:pPr>
              <w:pStyle w:val="FSubtitle"/>
              <w:framePr w:hSpace="0" w:wrap="auto" w:vAnchor="margin" w:hAnchor="text" w:xAlign="left" w:yAlign="inline"/>
              <w:suppressOverlap w:val="0"/>
              <w:jc w:val="left"/>
              <w:rPr>
                <w:rFonts w:ascii="Arial" w:hAnsi="Arial"/>
                <w:sz w:val="10"/>
                <w:szCs w:val="10"/>
              </w:rPr>
            </w:pPr>
          </w:p>
        </w:tc>
      </w:tr>
      <w:bookmarkEnd w:id="0"/>
    </w:tbl>
    <w:p w14:paraId="54871615" w14:textId="09F4B29C" w:rsidR="00E57881" w:rsidRDefault="00E57881" w:rsidP="0041433D">
      <w:pPr>
        <w:tabs>
          <w:tab w:val="center" w:pos="4680"/>
        </w:tabs>
        <w:rPr>
          <w:rFonts w:ascii="Arial" w:hAnsi="Arial" w:cs="Arial"/>
          <w:sz w:val="20"/>
          <w:szCs w:val="20"/>
        </w:rPr>
      </w:pPr>
    </w:p>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4C3D39" w:rsidRPr="00CE08B4" w14:paraId="2E8A712C" w14:textId="77777777" w:rsidTr="00D55916">
        <w:trPr>
          <w:trHeight w:val="78"/>
          <w:jc w:val="center"/>
        </w:trPr>
        <w:tc>
          <w:tcPr>
            <w:tcW w:w="10685" w:type="dxa"/>
            <w:gridSpan w:val="7"/>
            <w:tcBorders>
              <w:top w:val="single" w:sz="12" w:space="0" w:color="1D203A"/>
            </w:tcBorders>
          </w:tcPr>
          <w:p w14:paraId="3786196E" w14:textId="77777777" w:rsidR="004C3D39" w:rsidRPr="00CE08B4" w:rsidRDefault="004C3D39" w:rsidP="00D55916">
            <w:pPr>
              <w:rPr>
                <w:rFonts w:ascii="Arial" w:hAnsi="Arial" w:cs="Arial"/>
                <w:b/>
                <w:sz w:val="8"/>
                <w:szCs w:val="8"/>
              </w:rPr>
            </w:pPr>
          </w:p>
        </w:tc>
      </w:tr>
      <w:tr w:rsidR="004C3D39" w:rsidRPr="00CE08B4" w14:paraId="7BD57D6C" w14:textId="77777777" w:rsidTr="00D55916">
        <w:trPr>
          <w:trHeight w:val="216"/>
          <w:jc w:val="center"/>
        </w:trPr>
        <w:tc>
          <w:tcPr>
            <w:tcW w:w="255" w:type="dxa"/>
            <w:vMerge w:val="restart"/>
          </w:tcPr>
          <w:p w14:paraId="10246128" w14:textId="77777777" w:rsidR="004C3D39" w:rsidRPr="00CE08B4" w:rsidRDefault="004C3D39" w:rsidP="00D55916">
            <w:pPr>
              <w:rPr>
                <w:rFonts w:ascii="Arial" w:hAnsi="Arial" w:cs="Arial"/>
                <w:b/>
                <w:sz w:val="10"/>
                <w:szCs w:val="10"/>
              </w:rPr>
            </w:pPr>
          </w:p>
        </w:tc>
        <w:tc>
          <w:tcPr>
            <w:tcW w:w="10175" w:type="dxa"/>
            <w:gridSpan w:val="5"/>
            <w:shd w:val="clear" w:color="auto" w:fill="1D203A"/>
          </w:tcPr>
          <w:p w14:paraId="5EAFE989" w14:textId="6A0C01EA" w:rsidR="004C3D39" w:rsidRPr="005A4A17" w:rsidRDefault="004C3D39" w:rsidP="00D55916">
            <w:pPr>
              <w:spacing w:before="120" w:after="120"/>
              <w:rPr>
                <w:rFonts w:ascii="Arial" w:hAnsi="Arial" w:cs="Arial"/>
                <w:b/>
                <w:color w:val="FFFFFF" w:themeColor="background1"/>
              </w:rPr>
            </w:pPr>
            <w:r>
              <w:rPr>
                <w:rFonts w:ascii="Arial" w:hAnsi="Arial" w:cs="Arial"/>
                <w:b/>
                <w:color w:val="FFFFFF" w:themeColor="background1"/>
              </w:rPr>
              <w:t>Instructions for State Buyer</w:t>
            </w:r>
          </w:p>
        </w:tc>
        <w:tc>
          <w:tcPr>
            <w:tcW w:w="255" w:type="dxa"/>
          </w:tcPr>
          <w:p w14:paraId="1D9F1AD7" w14:textId="77777777" w:rsidR="004C3D39" w:rsidRPr="00CE08B4" w:rsidRDefault="004C3D39" w:rsidP="00D55916">
            <w:pPr>
              <w:rPr>
                <w:rFonts w:ascii="Arial" w:hAnsi="Arial" w:cs="Arial"/>
                <w:b/>
                <w:sz w:val="10"/>
                <w:szCs w:val="10"/>
              </w:rPr>
            </w:pPr>
          </w:p>
        </w:tc>
      </w:tr>
      <w:tr w:rsidR="004C3D39" w:rsidRPr="00CE08B4" w14:paraId="57F46763" w14:textId="77777777" w:rsidTr="00D55916">
        <w:trPr>
          <w:trHeight w:val="90"/>
          <w:jc w:val="center"/>
        </w:trPr>
        <w:tc>
          <w:tcPr>
            <w:tcW w:w="255" w:type="dxa"/>
            <w:vMerge/>
          </w:tcPr>
          <w:p w14:paraId="483997D6" w14:textId="77777777" w:rsidR="004C3D39" w:rsidRPr="00CE08B4" w:rsidRDefault="004C3D39" w:rsidP="00D55916">
            <w:pPr>
              <w:rPr>
                <w:rFonts w:ascii="Arial" w:hAnsi="Arial" w:cs="Arial"/>
                <w:b/>
                <w:sz w:val="4"/>
                <w:szCs w:val="4"/>
              </w:rPr>
            </w:pPr>
          </w:p>
        </w:tc>
        <w:tc>
          <w:tcPr>
            <w:tcW w:w="9900" w:type="dxa"/>
            <w:gridSpan w:val="4"/>
          </w:tcPr>
          <w:p w14:paraId="6482D378" w14:textId="77777777" w:rsidR="004C3D39" w:rsidRPr="00CE08B4" w:rsidRDefault="004C3D39" w:rsidP="00D55916">
            <w:pPr>
              <w:rPr>
                <w:rFonts w:ascii="Arial" w:hAnsi="Arial" w:cs="Arial"/>
                <w:b/>
                <w:sz w:val="4"/>
                <w:szCs w:val="4"/>
              </w:rPr>
            </w:pPr>
          </w:p>
        </w:tc>
        <w:tc>
          <w:tcPr>
            <w:tcW w:w="275" w:type="dxa"/>
          </w:tcPr>
          <w:p w14:paraId="09F77D8F" w14:textId="77777777" w:rsidR="004C3D39" w:rsidRPr="00CE08B4" w:rsidRDefault="004C3D39" w:rsidP="00D55916">
            <w:pPr>
              <w:rPr>
                <w:rFonts w:ascii="Arial" w:hAnsi="Arial" w:cs="Arial"/>
                <w:b/>
                <w:sz w:val="4"/>
                <w:szCs w:val="4"/>
              </w:rPr>
            </w:pPr>
          </w:p>
        </w:tc>
        <w:tc>
          <w:tcPr>
            <w:tcW w:w="255" w:type="dxa"/>
          </w:tcPr>
          <w:p w14:paraId="76989E0E" w14:textId="77777777" w:rsidR="004C3D39" w:rsidRPr="00CE08B4" w:rsidRDefault="004C3D39" w:rsidP="00D55916">
            <w:pPr>
              <w:rPr>
                <w:rFonts w:ascii="Arial" w:hAnsi="Arial" w:cs="Arial"/>
                <w:b/>
                <w:sz w:val="4"/>
                <w:szCs w:val="4"/>
              </w:rPr>
            </w:pPr>
          </w:p>
        </w:tc>
      </w:tr>
      <w:tr w:rsidR="004C3D39" w:rsidRPr="00CE08B4" w14:paraId="09FAA168" w14:textId="77777777" w:rsidTr="00D55916">
        <w:trPr>
          <w:trHeight w:val="57"/>
          <w:jc w:val="center"/>
        </w:trPr>
        <w:tc>
          <w:tcPr>
            <w:tcW w:w="255" w:type="dxa"/>
            <w:vMerge/>
          </w:tcPr>
          <w:p w14:paraId="562F14CF" w14:textId="77777777" w:rsidR="004C3D39" w:rsidRPr="00CE08B4" w:rsidRDefault="004C3D39" w:rsidP="00D55916">
            <w:pPr>
              <w:rPr>
                <w:rFonts w:ascii="Arial" w:hAnsi="Arial" w:cs="Arial"/>
                <w:b/>
                <w:sz w:val="8"/>
                <w:szCs w:val="8"/>
              </w:rPr>
            </w:pPr>
          </w:p>
        </w:tc>
        <w:tc>
          <w:tcPr>
            <w:tcW w:w="10175" w:type="dxa"/>
            <w:gridSpan w:val="5"/>
            <w:shd w:val="clear" w:color="auto" w:fill="B48819"/>
          </w:tcPr>
          <w:p w14:paraId="673E2CDA" w14:textId="77777777" w:rsidR="004C3D39" w:rsidRPr="00CE08B4" w:rsidRDefault="004C3D39" w:rsidP="00D55916">
            <w:pPr>
              <w:rPr>
                <w:rFonts w:ascii="Arial" w:hAnsi="Arial" w:cs="Arial"/>
                <w:b/>
                <w:sz w:val="8"/>
                <w:szCs w:val="8"/>
              </w:rPr>
            </w:pPr>
          </w:p>
        </w:tc>
        <w:tc>
          <w:tcPr>
            <w:tcW w:w="255" w:type="dxa"/>
          </w:tcPr>
          <w:p w14:paraId="574B975D" w14:textId="77777777" w:rsidR="004C3D39" w:rsidRPr="00CE08B4" w:rsidRDefault="004C3D39" w:rsidP="00D55916">
            <w:pPr>
              <w:rPr>
                <w:rFonts w:ascii="Arial" w:hAnsi="Arial" w:cs="Arial"/>
                <w:b/>
                <w:sz w:val="8"/>
                <w:szCs w:val="8"/>
              </w:rPr>
            </w:pPr>
          </w:p>
        </w:tc>
      </w:tr>
      <w:tr w:rsidR="004C3D39" w:rsidRPr="00CE08B4" w14:paraId="4AFDD9F6" w14:textId="77777777" w:rsidTr="004C3D39">
        <w:trPr>
          <w:trHeight w:val="180"/>
          <w:jc w:val="center"/>
        </w:trPr>
        <w:tc>
          <w:tcPr>
            <w:tcW w:w="255" w:type="dxa"/>
            <w:vMerge/>
          </w:tcPr>
          <w:p w14:paraId="6F0EC55B" w14:textId="77777777" w:rsidR="004C3D39" w:rsidRPr="00CE08B4" w:rsidRDefault="004C3D39" w:rsidP="00D55916">
            <w:pPr>
              <w:rPr>
                <w:rFonts w:ascii="Arial" w:hAnsi="Arial" w:cs="Arial"/>
                <w:b/>
                <w:sz w:val="8"/>
                <w:szCs w:val="8"/>
              </w:rPr>
            </w:pPr>
          </w:p>
        </w:tc>
        <w:tc>
          <w:tcPr>
            <w:tcW w:w="270" w:type="dxa"/>
            <w:shd w:val="clear" w:color="auto" w:fill="E7E6E6"/>
          </w:tcPr>
          <w:p w14:paraId="24B62534" w14:textId="77777777" w:rsidR="004C3D39" w:rsidRPr="00CE08B4" w:rsidRDefault="004C3D39" w:rsidP="00D55916">
            <w:pPr>
              <w:rPr>
                <w:rFonts w:ascii="Arial" w:hAnsi="Arial" w:cs="Arial"/>
                <w:b/>
                <w:sz w:val="8"/>
                <w:szCs w:val="8"/>
              </w:rPr>
            </w:pPr>
          </w:p>
        </w:tc>
        <w:tc>
          <w:tcPr>
            <w:tcW w:w="4770" w:type="dxa"/>
            <w:tcBorders>
              <w:top w:val="nil"/>
              <w:bottom w:val="single" w:sz="8" w:space="0" w:color="1D203A"/>
            </w:tcBorders>
            <w:shd w:val="clear" w:color="auto" w:fill="E7E6E6"/>
          </w:tcPr>
          <w:p w14:paraId="7ABDFA27" w14:textId="77777777" w:rsidR="004C3D39" w:rsidRPr="00CE08B4" w:rsidRDefault="004C3D39" w:rsidP="00D55916">
            <w:pPr>
              <w:rPr>
                <w:rFonts w:ascii="Arial" w:hAnsi="Arial" w:cs="Arial"/>
                <w:b/>
                <w:sz w:val="8"/>
                <w:szCs w:val="8"/>
              </w:rPr>
            </w:pPr>
          </w:p>
        </w:tc>
        <w:tc>
          <w:tcPr>
            <w:tcW w:w="270" w:type="dxa"/>
            <w:tcBorders>
              <w:bottom w:val="single" w:sz="8" w:space="0" w:color="1D203A"/>
            </w:tcBorders>
            <w:shd w:val="clear" w:color="auto" w:fill="E7E6E6"/>
          </w:tcPr>
          <w:p w14:paraId="6532A832" w14:textId="77777777" w:rsidR="004C3D39" w:rsidRPr="00CE08B4" w:rsidRDefault="004C3D39" w:rsidP="00D55916">
            <w:pPr>
              <w:rPr>
                <w:rFonts w:ascii="Arial" w:hAnsi="Arial" w:cs="Arial"/>
                <w:b/>
                <w:sz w:val="8"/>
                <w:szCs w:val="8"/>
              </w:rPr>
            </w:pPr>
          </w:p>
        </w:tc>
        <w:tc>
          <w:tcPr>
            <w:tcW w:w="4590" w:type="dxa"/>
            <w:tcBorders>
              <w:top w:val="nil"/>
              <w:bottom w:val="single" w:sz="8" w:space="0" w:color="1D203A"/>
            </w:tcBorders>
            <w:shd w:val="clear" w:color="auto" w:fill="E7E6E6"/>
            <w:vAlign w:val="bottom"/>
          </w:tcPr>
          <w:p w14:paraId="636B7415" w14:textId="77777777" w:rsidR="004C3D39" w:rsidRPr="00CE08B4" w:rsidRDefault="004C3D39" w:rsidP="00D55916">
            <w:pPr>
              <w:rPr>
                <w:rFonts w:ascii="Arial" w:hAnsi="Arial" w:cs="Arial"/>
                <w:b/>
                <w:sz w:val="8"/>
                <w:szCs w:val="8"/>
              </w:rPr>
            </w:pPr>
          </w:p>
        </w:tc>
        <w:tc>
          <w:tcPr>
            <w:tcW w:w="275" w:type="dxa"/>
            <w:shd w:val="clear" w:color="auto" w:fill="E7E6E6"/>
          </w:tcPr>
          <w:p w14:paraId="2C513561" w14:textId="77777777" w:rsidR="004C3D39" w:rsidRPr="00CE08B4" w:rsidRDefault="004C3D39" w:rsidP="00D55916">
            <w:pPr>
              <w:rPr>
                <w:rFonts w:ascii="Arial" w:hAnsi="Arial" w:cs="Arial"/>
                <w:b/>
                <w:sz w:val="8"/>
                <w:szCs w:val="8"/>
              </w:rPr>
            </w:pPr>
          </w:p>
        </w:tc>
        <w:tc>
          <w:tcPr>
            <w:tcW w:w="255" w:type="dxa"/>
            <w:vMerge w:val="restart"/>
          </w:tcPr>
          <w:p w14:paraId="4279855B" w14:textId="77777777" w:rsidR="004C3D39" w:rsidRPr="00CE08B4" w:rsidRDefault="004C3D39" w:rsidP="00D55916">
            <w:pPr>
              <w:rPr>
                <w:rFonts w:ascii="Arial" w:hAnsi="Arial" w:cs="Arial"/>
                <w:b/>
                <w:sz w:val="8"/>
                <w:szCs w:val="8"/>
              </w:rPr>
            </w:pPr>
          </w:p>
        </w:tc>
      </w:tr>
      <w:tr w:rsidR="004C3D39" w:rsidRPr="00CE08B4" w14:paraId="5E71DC93" w14:textId="77777777" w:rsidTr="004C3D39">
        <w:trPr>
          <w:jc w:val="center"/>
        </w:trPr>
        <w:tc>
          <w:tcPr>
            <w:tcW w:w="255" w:type="dxa"/>
            <w:vMerge/>
          </w:tcPr>
          <w:p w14:paraId="079F8D69" w14:textId="77777777" w:rsidR="004C3D39" w:rsidRPr="00CE08B4" w:rsidRDefault="004C3D39" w:rsidP="00D55916">
            <w:pPr>
              <w:rPr>
                <w:rFonts w:ascii="Arial" w:hAnsi="Arial" w:cs="Arial"/>
                <w:b/>
                <w:sz w:val="10"/>
                <w:szCs w:val="10"/>
              </w:rPr>
            </w:pPr>
          </w:p>
        </w:tc>
        <w:tc>
          <w:tcPr>
            <w:tcW w:w="270" w:type="dxa"/>
            <w:tcBorders>
              <w:right w:val="single" w:sz="8" w:space="0" w:color="1D203A"/>
            </w:tcBorders>
            <w:shd w:val="clear" w:color="auto" w:fill="E7E6E6"/>
          </w:tcPr>
          <w:p w14:paraId="0F009CDC" w14:textId="77777777" w:rsidR="004C3D39" w:rsidRPr="00CE08B4" w:rsidRDefault="004C3D39" w:rsidP="00D55916">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258E61BD" w14:textId="71768FED" w:rsidR="004C3D39" w:rsidRPr="004C3D39" w:rsidRDefault="004C3D39" w:rsidP="004C3D39">
            <w:pPr>
              <w:spacing w:before="120" w:after="120"/>
              <w:rPr>
                <w:rFonts w:ascii="Arial" w:hAnsi="Arial" w:cs="Arial"/>
              </w:rPr>
            </w:pPr>
            <w:r w:rsidRPr="004C3D39">
              <w:rPr>
                <w:rFonts w:ascii="Arial" w:hAnsi="Arial" w:cs="Arial"/>
              </w:rPr>
              <w:t xml:space="preserve">Use this form </w:t>
            </w:r>
            <w:r w:rsidR="00FD54AE">
              <w:rPr>
                <w:rFonts w:ascii="Arial" w:hAnsi="Arial" w:cs="Arial"/>
              </w:rPr>
              <w:t>for</w:t>
            </w:r>
            <w:r w:rsidRPr="004C3D39">
              <w:rPr>
                <w:rFonts w:ascii="Arial" w:hAnsi="Arial" w:cs="Arial"/>
              </w:rPr>
              <w:t xml:space="preserve"> reference </w:t>
            </w:r>
            <w:r w:rsidRPr="004C3D39">
              <w:rPr>
                <w:rFonts w:ascii="Arial" w:hAnsi="Arial"/>
              </w:rPr>
              <w:t>and</w:t>
            </w:r>
            <w:r w:rsidR="00FD54AE">
              <w:rPr>
                <w:rFonts w:ascii="Arial" w:hAnsi="Arial"/>
              </w:rPr>
              <w:t xml:space="preserve"> as an</w:t>
            </w:r>
            <w:r w:rsidRPr="004C3D39">
              <w:rPr>
                <w:rFonts w:ascii="Arial" w:hAnsi="Arial"/>
              </w:rPr>
              <w:t xml:space="preserve"> </w:t>
            </w:r>
            <w:r w:rsidRPr="000F264D">
              <w:rPr>
                <w:rFonts w:ascii="Arial" w:hAnsi="Arial"/>
                <w:b/>
                <w:bCs/>
              </w:rPr>
              <w:t>internal working document</w:t>
            </w:r>
            <w:r w:rsidRPr="004C3D39">
              <w:rPr>
                <w:rFonts w:ascii="Arial" w:hAnsi="Arial"/>
              </w:rPr>
              <w:t xml:space="preserve"> </w:t>
            </w:r>
            <w:r w:rsidRPr="004C3D39">
              <w:rPr>
                <w:rFonts w:ascii="Arial" w:hAnsi="Arial" w:cs="Arial"/>
              </w:rPr>
              <w:t xml:space="preserve">when developing </w:t>
            </w:r>
            <w:r w:rsidR="00FD54AE">
              <w:rPr>
                <w:rFonts w:ascii="Arial" w:hAnsi="Arial" w:cs="Arial"/>
              </w:rPr>
              <w:t xml:space="preserve">a </w:t>
            </w:r>
            <w:r w:rsidR="001F6566">
              <w:rPr>
                <w:rFonts w:ascii="Arial" w:hAnsi="Arial" w:cs="Arial"/>
              </w:rPr>
              <w:t>Request for Proposals (RFP) or scored Request for Qualified Contractor</w:t>
            </w:r>
            <w:r w:rsidR="00C625B2">
              <w:rPr>
                <w:rFonts w:ascii="Arial" w:hAnsi="Arial" w:cs="Arial"/>
              </w:rPr>
              <w:t>s</w:t>
            </w:r>
            <w:r w:rsidR="001F6566">
              <w:rPr>
                <w:rFonts w:ascii="Arial" w:hAnsi="Arial" w:cs="Arial"/>
              </w:rPr>
              <w:t xml:space="preserve"> (RFQC)</w:t>
            </w:r>
            <w:r w:rsidRPr="004C3D39">
              <w:rPr>
                <w:rFonts w:ascii="Arial" w:hAnsi="Arial" w:cs="Arial"/>
              </w:rPr>
              <w:t xml:space="preserve">. </w:t>
            </w:r>
            <w:r w:rsidR="001F6566">
              <w:rPr>
                <w:rFonts w:ascii="Arial" w:hAnsi="Arial" w:cs="Arial"/>
              </w:rPr>
              <w:t>As permitted by</w:t>
            </w:r>
            <w:r w:rsidRPr="004C3D39">
              <w:rPr>
                <w:rFonts w:ascii="Arial" w:hAnsi="Arial" w:cs="Arial"/>
              </w:rPr>
              <w:t xml:space="preserve"> </w:t>
            </w:r>
            <w:hyperlink r:id="rId14" w:history="1">
              <w:r w:rsidRPr="004C3D39">
                <w:rPr>
                  <w:rStyle w:val="Hyperlink"/>
                  <w:rFonts w:ascii="Arial" w:hAnsi="Arial"/>
                </w:rPr>
                <w:t>Georgia Procurement Manual</w:t>
              </w:r>
            </w:hyperlink>
            <w:r w:rsidRPr="004C3D39">
              <w:rPr>
                <w:rFonts w:ascii="Arial" w:hAnsi="Arial" w:cs="Arial"/>
              </w:rPr>
              <w:t xml:space="preserve"> Section </w:t>
            </w:r>
            <w:r w:rsidR="001F6566">
              <w:rPr>
                <w:rFonts w:ascii="Arial" w:hAnsi="Arial" w:cs="Arial"/>
              </w:rPr>
              <w:t>3.5.1.6, an RFP or scored RFQC may set aside no more than 5% of available points to include “additional scored question</w:t>
            </w:r>
            <w:r w:rsidR="00C625B2">
              <w:rPr>
                <w:rFonts w:ascii="Arial" w:hAnsi="Arial" w:cs="Arial"/>
              </w:rPr>
              <w:t>(s)</w:t>
            </w:r>
            <w:r w:rsidR="001F6566">
              <w:rPr>
                <w:rFonts w:ascii="Arial" w:hAnsi="Arial" w:cs="Arial"/>
              </w:rPr>
              <w:t xml:space="preserve">” related to the use of Georgia resident businesses, small businesses, or </w:t>
            </w:r>
            <w:r w:rsidR="00FD54AE">
              <w:rPr>
                <w:rFonts w:ascii="Arial" w:hAnsi="Arial" w:cs="Arial"/>
              </w:rPr>
              <w:t>both</w:t>
            </w:r>
            <w:r w:rsidR="001F6566">
              <w:rPr>
                <w:rFonts w:ascii="Arial" w:hAnsi="Arial" w:cs="Arial"/>
              </w:rPr>
              <w:t>. Use the standard questions within the Sourcing Event’s supplier general information section to identify suppliers who may meet these definitions. Within the additional scored questions page of the Sourcing Event, include one or more questions similar to the sample questions provided below. When determining whether to score these questions, consider all relevant considerations</w:t>
            </w:r>
            <w:r w:rsidR="00C625B2">
              <w:rPr>
                <w:rFonts w:ascii="Arial" w:hAnsi="Arial" w:cs="Arial"/>
              </w:rPr>
              <w:t>,</w:t>
            </w:r>
            <w:r w:rsidR="001F6566">
              <w:rPr>
                <w:rFonts w:ascii="Arial" w:hAnsi="Arial" w:cs="Arial"/>
              </w:rPr>
              <w:t xml:space="preserve"> including market research and funding source.</w:t>
            </w:r>
            <w:r w:rsidR="00FD54AE">
              <w:rPr>
                <w:rFonts w:ascii="Arial" w:hAnsi="Arial" w:cs="Arial"/>
              </w:rPr>
              <w:t xml:space="preserve"> C</w:t>
            </w:r>
            <w:r w:rsidR="00FD54AE">
              <w:rPr>
                <w:rFonts w:ascii="Arial" w:hAnsi="Arial" w:cs="Arial"/>
              </w:rPr>
              <w:t>onsult with your organization’s legal department as applicable.</w:t>
            </w:r>
          </w:p>
        </w:tc>
        <w:tc>
          <w:tcPr>
            <w:tcW w:w="275" w:type="dxa"/>
            <w:tcBorders>
              <w:left w:val="single" w:sz="8" w:space="0" w:color="1D203A"/>
            </w:tcBorders>
            <w:shd w:val="clear" w:color="auto" w:fill="E7E6E6"/>
          </w:tcPr>
          <w:p w14:paraId="624863E1" w14:textId="77777777" w:rsidR="004C3D39" w:rsidRPr="00CE08B4" w:rsidRDefault="004C3D39" w:rsidP="00D55916">
            <w:pPr>
              <w:spacing w:before="120" w:after="120"/>
              <w:rPr>
                <w:rFonts w:ascii="Arial" w:hAnsi="Arial" w:cs="Arial"/>
                <w:b/>
              </w:rPr>
            </w:pPr>
          </w:p>
        </w:tc>
        <w:tc>
          <w:tcPr>
            <w:tcW w:w="255" w:type="dxa"/>
            <w:vMerge/>
          </w:tcPr>
          <w:p w14:paraId="0E2C8EE0" w14:textId="77777777" w:rsidR="004C3D39" w:rsidRPr="00CE08B4" w:rsidRDefault="004C3D39" w:rsidP="00D55916">
            <w:pPr>
              <w:spacing w:before="120" w:after="120"/>
              <w:rPr>
                <w:rFonts w:ascii="Arial" w:hAnsi="Arial" w:cs="Arial"/>
                <w:b/>
              </w:rPr>
            </w:pPr>
          </w:p>
        </w:tc>
      </w:tr>
      <w:tr w:rsidR="004C3D39" w:rsidRPr="00CE08B4" w14:paraId="1710D43F" w14:textId="77777777" w:rsidTr="004C3D39">
        <w:trPr>
          <w:trHeight w:val="205"/>
          <w:jc w:val="center"/>
        </w:trPr>
        <w:tc>
          <w:tcPr>
            <w:tcW w:w="255" w:type="dxa"/>
            <w:vMerge/>
          </w:tcPr>
          <w:p w14:paraId="5127CBE4" w14:textId="77777777" w:rsidR="004C3D39" w:rsidRPr="00CE08B4" w:rsidRDefault="004C3D39" w:rsidP="00D55916">
            <w:pPr>
              <w:rPr>
                <w:rFonts w:ascii="Arial" w:hAnsi="Arial" w:cs="Arial"/>
                <w:b/>
                <w:sz w:val="10"/>
                <w:szCs w:val="10"/>
              </w:rPr>
            </w:pPr>
          </w:p>
        </w:tc>
        <w:tc>
          <w:tcPr>
            <w:tcW w:w="270" w:type="dxa"/>
            <w:tcBorders>
              <w:right w:val="nil"/>
            </w:tcBorders>
            <w:shd w:val="clear" w:color="auto" w:fill="E7E6E6"/>
          </w:tcPr>
          <w:p w14:paraId="7EC5D785" w14:textId="77777777" w:rsidR="004C3D39" w:rsidRPr="004C3D39" w:rsidRDefault="004C3D39" w:rsidP="004C3D39">
            <w:pPr>
              <w:rPr>
                <w:rFonts w:ascii="Arial" w:hAnsi="Arial" w:cs="Arial"/>
                <w:b/>
                <w:sz w:val="12"/>
                <w:szCs w:val="12"/>
              </w:rPr>
            </w:pPr>
          </w:p>
        </w:tc>
        <w:tc>
          <w:tcPr>
            <w:tcW w:w="4770" w:type="dxa"/>
            <w:tcBorders>
              <w:top w:val="single" w:sz="8" w:space="0" w:color="1D203A"/>
              <w:left w:val="nil"/>
              <w:bottom w:val="nil"/>
              <w:right w:val="nil"/>
            </w:tcBorders>
            <w:shd w:val="clear" w:color="auto" w:fill="E7E6E6"/>
          </w:tcPr>
          <w:p w14:paraId="06EA0687" w14:textId="41616562" w:rsidR="004C3D39" w:rsidRPr="004C3D39" w:rsidRDefault="004C3D39" w:rsidP="004C3D39">
            <w:pPr>
              <w:rPr>
                <w:rFonts w:ascii="Arial" w:hAnsi="Arial" w:cs="Arial"/>
                <w:b/>
                <w:sz w:val="12"/>
                <w:szCs w:val="12"/>
              </w:rPr>
            </w:pPr>
          </w:p>
        </w:tc>
        <w:tc>
          <w:tcPr>
            <w:tcW w:w="270" w:type="dxa"/>
            <w:tcBorders>
              <w:top w:val="single" w:sz="8" w:space="0" w:color="1D203A"/>
              <w:left w:val="nil"/>
              <w:bottom w:val="nil"/>
              <w:right w:val="nil"/>
            </w:tcBorders>
            <w:shd w:val="clear" w:color="auto" w:fill="E7E6E6"/>
          </w:tcPr>
          <w:p w14:paraId="5B090A3C" w14:textId="77777777" w:rsidR="004C3D39" w:rsidRPr="004C3D39" w:rsidRDefault="004C3D39" w:rsidP="004C3D39">
            <w:pPr>
              <w:rPr>
                <w:rFonts w:ascii="Arial" w:hAnsi="Arial" w:cs="Arial"/>
                <w:b/>
                <w:sz w:val="12"/>
                <w:szCs w:val="12"/>
              </w:rPr>
            </w:pPr>
          </w:p>
        </w:tc>
        <w:tc>
          <w:tcPr>
            <w:tcW w:w="4590" w:type="dxa"/>
            <w:tcBorders>
              <w:top w:val="single" w:sz="8" w:space="0" w:color="1D203A"/>
              <w:left w:val="nil"/>
              <w:bottom w:val="nil"/>
              <w:right w:val="nil"/>
            </w:tcBorders>
            <w:shd w:val="clear" w:color="auto" w:fill="E7E6E6"/>
            <w:vAlign w:val="bottom"/>
          </w:tcPr>
          <w:p w14:paraId="04DA8B8C" w14:textId="77777777" w:rsidR="004C3D39" w:rsidRPr="004C3D39" w:rsidRDefault="004C3D39" w:rsidP="004C3D39">
            <w:pPr>
              <w:rPr>
                <w:rFonts w:ascii="Arial" w:hAnsi="Arial" w:cs="Arial"/>
                <w:b/>
                <w:sz w:val="12"/>
                <w:szCs w:val="12"/>
              </w:rPr>
            </w:pPr>
          </w:p>
        </w:tc>
        <w:tc>
          <w:tcPr>
            <w:tcW w:w="275" w:type="dxa"/>
            <w:tcBorders>
              <w:left w:val="nil"/>
            </w:tcBorders>
            <w:shd w:val="clear" w:color="auto" w:fill="E7E6E6"/>
          </w:tcPr>
          <w:p w14:paraId="4F2834FA" w14:textId="77777777" w:rsidR="004C3D39" w:rsidRPr="004C3D39" w:rsidRDefault="004C3D39" w:rsidP="004C3D39">
            <w:pPr>
              <w:rPr>
                <w:rFonts w:ascii="Arial" w:hAnsi="Arial" w:cs="Arial"/>
                <w:b/>
                <w:sz w:val="12"/>
                <w:szCs w:val="12"/>
              </w:rPr>
            </w:pPr>
          </w:p>
        </w:tc>
        <w:tc>
          <w:tcPr>
            <w:tcW w:w="255" w:type="dxa"/>
            <w:vMerge/>
          </w:tcPr>
          <w:p w14:paraId="548540B9" w14:textId="77777777" w:rsidR="004C3D39" w:rsidRPr="00CE08B4" w:rsidRDefault="004C3D39" w:rsidP="00D55916">
            <w:pPr>
              <w:spacing w:before="120" w:after="120"/>
              <w:rPr>
                <w:rFonts w:ascii="Arial" w:hAnsi="Arial" w:cs="Arial"/>
                <w:b/>
              </w:rPr>
            </w:pPr>
          </w:p>
        </w:tc>
      </w:tr>
      <w:tr w:rsidR="004C3D39" w:rsidRPr="00CE08B4" w14:paraId="577D3C62" w14:textId="77777777" w:rsidTr="00D55916">
        <w:trPr>
          <w:jc w:val="center"/>
        </w:trPr>
        <w:tc>
          <w:tcPr>
            <w:tcW w:w="10685" w:type="dxa"/>
            <w:gridSpan w:val="7"/>
            <w:tcBorders>
              <w:bottom w:val="single" w:sz="12" w:space="0" w:color="1D203A"/>
            </w:tcBorders>
          </w:tcPr>
          <w:p w14:paraId="18E2FFD5" w14:textId="77777777" w:rsidR="004C3D39" w:rsidRPr="00CE08B4" w:rsidRDefault="004C3D39" w:rsidP="00D55916">
            <w:pPr>
              <w:rPr>
                <w:rFonts w:ascii="Arial" w:hAnsi="Arial" w:cs="Arial"/>
                <w:b/>
                <w:sz w:val="14"/>
                <w:szCs w:val="14"/>
              </w:rPr>
            </w:pPr>
          </w:p>
        </w:tc>
      </w:tr>
    </w:tbl>
    <w:p w14:paraId="562F62F2" w14:textId="77777777" w:rsidR="004C3D39" w:rsidRPr="000A0BA4" w:rsidRDefault="004C3D39" w:rsidP="0041433D">
      <w:pPr>
        <w:tabs>
          <w:tab w:val="center" w:pos="4680"/>
        </w:tabs>
        <w:rPr>
          <w:rFonts w:ascii="Arial" w:hAnsi="Arial" w:cs="Arial"/>
          <w:sz w:val="20"/>
          <w:szCs w:val="20"/>
        </w:rPr>
      </w:pPr>
    </w:p>
    <w:tbl>
      <w:tblPr>
        <w:tblW w:w="10678"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410"/>
        <w:gridCol w:w="270"/>
        <w:gridCol w:w="4770"/>
        <w:gridCol w:w="447"/>
        <w:gridCol w:w="256"/>
      </w:tblGrid>
      <w:tr w:rsidR="007D3E98" w:rsidRPr="00CE08B4" w14:paraId="76AED234" w14:textId="77777777" w:rsidTr="00D55916">
        <w:trPr>
          <w:trHeight w:val="78"/>
          <w:jc w:val="center"/>
        </w:trPr>
        <w:tc>
          <w:tcPr>
            <w:tcW w:w="10678" w:type="dxa"/>
            <w:gridSpan w:val="7"/>
          </w:tcPr>
          <w:p w14:paraId="00B9E5BA" w14:textId="77777777" w:rsidR="007D3E98" w:rsidRPr="00CE08B4" w:rsidRDefault="007D3E98" w:rsidP="00D55916">
            <w:pPr>
              <w:rPr>
                <w:rFonts w:ascii="Arial" w:hAnsi="Arial" w:cs="Arial"/>
                <w:b/>
                <w:sz w:val="8"/>
                <w:szCs w:val="8"/>
              </w:rPr>
            </w:pPr>
          </w:p>
        </w:tc>
      </w:tr>
      <w:tr w:rsidR="007D3E98" w:rsidRPr="00CE08B4" w14:paraId="26C44E4A" w14:textId="77777777" w:rsidTr="00D55916">
        <w:trPr>
          <w:trHeight w:val="450"/>
          <w:jc w:val="center"/>
        </w:trPr>
        <w:tc>
          <w:tcPr>
            <w:tcW w:w="255" w:type="dxa"/>
            <w:vMerge w:val="restart"/>
          </w:tcPr>
          <w:p w14:paraId="2BC31997" w14:textId="77777777" w:rsidR="007D3E98" w:rsidRPr="00CE08B4" w:rsidRDefault="007D3E98" w:rsidP="00D55916">
            <w:pPr>
              <w:jc w:val="both"/>
              <w:rPr>
                <w:rFonts w:ascii="Arial" w:hAnsi="Arial" w:cs="Arial"/>
                <w:b/>
                <w:sz w:val="10"/>
                <w:szCs w:val="10"/>
              </w:rPr>
            </w:pPr>
          </w:p>
        </w:tc>
        <w:tc>
          <w:tcPr>
            <w:tcW w:w="10167" w:type="dxa"/>
            <w:gridSpan w:val="5"/>
            <w:shd w:val="clear" w:color="auto" w:fill="1D203A"/>
          </w:tcPr>
          <w:p w14:paraId="76B98F3E" w14:textId="74801981" w:rsidR="007D3E98" w:rsidRPr="005A4A17" w:rsidRDefault="00C625B2" w:rsidP="00D55916">
            <w:pPr>
              <w:spacing w:before="120" w:after="120"/>
              <w:rPr>
                <w:rFonts w:ascii="Arial" w:hAnsi="Arial" w:cs="Arial"/>
                <w:b/>
                <w:color w:val="FFFFFF" w:themeColor="background1"/>
              </w:rPr>
            </w:pPr>
            <w:r>
              <w:rPr>
                <w:rFonts w:ascii="Arial" w:hAnsi="Arial" w:cs="Arial"/>
                <w:b/>
                <w:color w:val="FFFFFF" w:themeColor="background1"/>
              </w:rPr>
              <w:t>Definitions and Sample Questions for Solicitation Development</w:t>
            </w:r>
          </w:p>
        </w:tc>
        <w:tc>
          <w:tcPr>
            <w:tcW w:w="256" w:type="dxa"/>
            <w:vMerge w:val="restart"/>
          </w:tcPr>
          <w:p w14:paraId="47B9321D" w14:textId="77777777" w:rsidR="007D3E98" w:rsidRPr="00CE08B4" w:rsidRDefault="007D3E98" w:rsidP="00D55916">
            <w:pPr>
              <w:rPr>
                <w:rFonts w:ascii="Arial" w:hAnsi="Arial" w:cs="Arial"/>
                <w:b/>
                <w:sz w:val="10"/>
                <w:szCs w:val="10"/>
              </w:rPr>
            </w:pPr>
          </w:p>
        </w:tc>
      </w:tr>
      <w:tr w:rsidR="007D3E98" w:rsidRPr="00CE08B4" w14:paraId="7322D777" w14:textId="77777777" w:rsidTr="00D55916">
        <w:trPr>
          <w:trHeight w:val="90"/>
          <w:jc w:val="center"/>
        </w:trPr>
        <w:tc>
          <w:tcPr>
            <w:tcW w:w="255" w:type="dxa"/>
            <w:vMerge/>
          </w:tcPr>
          <w:p w14:paraId="53FC38DC" w14:textId="77777777" w:rsidR="007D3E98" w:rsidRPr="00CE08B4" w:rsidRDefault="007D3E98" w:rsidP="00D55916">
            <w:pPr>
              <w:rPr>
                <w:rFonts w:ascii="Arial" w:hAnsi="Arial" w:cs="Arial"/>
                <w:b/>
                <w:sz w:val="4"/>
                <w:szCs w:val="4"/>
              </w:rPr>
            </w:pPr>
          </w:p>
        </w:tc>
        <w:tc>
          <w:tcPr>
            <w:tcW w:w="9720" w:type="dxa"/>
            <w:gridSpan w:val="4"/>
          </w:tcPr>
          <w:p w14:paraId="0E1E30CF" w14:textId="77777777" w:rsidR="007D3E98" w:rsidRPr="00CE08B4" w:rsidRDefault="007D3E98" w:rsidP="00D55916">
            <w:pPr>
              <w:rPr>
                <w:rFonts w:ascii="Arial" w:hAnsi="Arial" w:cs="Arial"/>
                <w:b/>
                <w:sz w:val="4"/>
                <w:szCs w:val="4"/>
              </w:rPr>
            </w:pPr>
          </w:p>
        </w:tc>
        <w:tc>
          <w:tcPr>
            <w:tcW w:w="447" w:type="dxa"/>
          </w:tcPr>
          <w:p w14:paraId="3743235B" w14:textId="77777777" w:rsidR="007D3E98" w:rsidRPr="00CE08B4" w:rsidRDefault="007D3E98" w:rsidP="00D55916">
            <w:pPr>
              <w:rPr>
                <w:rFonts w:ascii="Arial" w:hAnsi="Arial" w:cs="Arial"/>
                <w:b/>
                <w:sz w:val="4"/>
                <w:szCs w:val="4"/>
              </w:rPr>
            </w:pPr>
          </w:p>
        </w:tc>
        <w:tc>
          <w:tcPr>
            <w:tcW w:w="256" w:type="dxa"/>
            <w:vMerge/>
          </w:tcPr>
          <w:p w14:paraId="25B02FB4" w14:textId="77777777" w:rsidR="007D3E98" w:rsidRPr="00CE08B4" w:rsidRDefault="007D3E98" w:rsidP="00D55916">
            <w:pPr>
              <w:rPr>
                <w:rFonts w:ascii="Arial" w:hAnsi="Arial" w:cs="Arial"/>
                <w:b/>
                <w:sz w:val="4"/>
                <w:szCs w:val="4"/>
              </w:rPr>
            </w:pPr>
          </w:p>
        </w:tc>
      </w:tr>
      <w:tr w:rsidR="007D3E98" w:rsidRPr="00CE08B4" w14:paraId="6BD4B010" w14:textId="77777777" w:rsidTr="00D55916">
        <w:trPr>
          <w:trHeight w:val="57"/>
          <w:jc w:val="center"/>
        </w:trPr>
        <w:tc>
          <w:tcPr>
            <w:tcW w:w="255" w:type="dxa"/>
            <w:vMerge/>
          </w:tcPr>
          <w:p w14:paraId="1AB0F096" w14:textId="77777777" w:rsidR="007D3E98" w:rsidRPr="00CE08B4" w:rsidRDefault="007D3E98" w:rsidP="00D55916">
            <w:pPr>
              <w:rPr>
                <w:rFonts w:ascii="Arial" w:hAnsi="Arial" w:cs="Arial"/>
                <w:b/>
                <w:sz w:val="8"/>
                <w:szCs w:val="8"/>
              </w:rPr>
            </w:pPr>
          </w:p>
        </w:tc>
        <w:tc>
          <w:tcPr>
            <w:tcW w:w="10167" w:type="dxa"/>
            <w:gridSpan w:val="5"/>
            <w:shd w:val="clear" w:color="auto" w:fill="B48819"/>
          </w:tcPr>
          <w:p w14:paraId="110A63D1" w14:textId="77777777" w:rsidR="007D3E98" w:rsidRPr="00CE08B4" w:rsidRDefault="007D3E98" w:rsidP="00D55916">
            <w:pPr>
              <w:rPr>
                <w:rFonts w:ascii="Arial" w:hAnsi="Arial" w:cs="Arial"/>
                <w:b/>
                <w:sz w:val="8"/>
                <w:szCs w:val="8"/>
              </w:rPr>
            </w:pPr>
          </w:p>
        </w:tc>
        <w:tc>
          <w:tcPr>
            <w:tcW w:w="256" w:type="dxa"/>
            <w:vMerge/>
          </w:tcPr>
          <w:p w14:paraId="56A3FAAD" w14:textId="77777777" w:rsidR="007D3E98" w:rsidRPr="00CE08B4" w:rsidRDefault="007D3E98" w:rsidP="00D55916">
            <w:pPr>
              <w:rPr>
                <w:rFonts w:ascii="Arial" w:hAnsi="Arial" w:cs="Arial"/>
                <w:b/>
                <w:sz w:val="8"/>
                <w:szCs w:val="8"/>
              </w:rPr>
            </w:pPr>
          </w:p>
        </w:tc>
      </w:tr>
      <w:tr w:rsidR="007D3E98" w:rsidRPr="00CE08B4" w14:paraId="2C24DC58" w14:textId="77777777" w:rsidTr="00D55916">
        <w:trPr>
          <w:trHeight w:val="180"/>
          <w:jc w:val="center"/>
        </w:trPr>
        <w:tc>
          <w:tcPr>
            <w:tcW w:w="255" w:type="dxa"/>
            <w:vMerge/>
          </w:tcPr>
          <w:p w14:paraId="59734142" w14:textId="77777777" w:rsidR="007D3E98" w:rsidRPr="00CE08B4" w:rsidRDefault="007D3E98" w:rsidP="00D55916">
            <w:pPr>
              <w:rPr>
                <w:rFonts w:ascii="Arial" w:hAnsi="Arial" w:cs="Arial"/>
                <w:b/>
                <w:sz w:val="8"/>
                <w:szCs w:val="8"/>
              </w:rPr>
            </w:pPr>
          </w:p>
        </w:tc>
        <w:tc>
          <w:tcPr>
            <w:tcW w:w="270" w:type="dxa"/>
            <w:shd w:val="clear" w:color="auto" w:fill="E7E6E6"/>
          </w:tcPr>
          <w:p w14:paraId="359B6D19" w14:textId="77777777" w:rsidR="007D3E98" w:rsidRPr="00CE08B4" w:rsidRDefault="007D3E98" w:rsidP="00D55916">
            <w:pPr>
              <w:rPr>
                <w:rFonts w:ascii="Arial" w:hAnsi="Arial" w:cs="Arial"/>
                <w:b/>
                <w:sz w:val="8"/>
                <w:szCs w:val="8"/>
              </w:rPr>
            </w:pPr>
          </w:p>
        </w:tc>
        <w:tc>
          <w:tcPr>
            <w:tcW w:w="4410" w:type="dxa"/>
            <w:tcBorders>
              <w:top w:val="nil"/>
              <w:bottom w:val="single" w:sz="8" w:space="0" w:color="1D203A"/>
            </w:tcBorders>
            <w:shd w:val="clear" w:color="auto" w:fill="E7E6E6"/>
          </w:tcPr>
          <w:p w14:paraId="26B5360B" w14:textId="77777777" w:rsidR="007D3E98" w:rsidRPr="00CE08B4" w:rsidRDefault="007D3E98" w:rsidP="00D55916">
            <w:pPr>
              <w:rPr>
                <w:rFonts w:ascii="Arial" w:hAnsi="Arial" w:cs="Arial"/>
                <w:b/>
                <w:sz w:val="8"/>
                <w:szCs w:val="8"/>
              </w:rPr>
            </w:pPr>
          </w:p>
        </w:tc>
        <w:tc>
          <w:tcPr>
            <w:tcW w:w="270" w:type="dxa"/>
            <w:tcBorders>
              <w:bottom w:val="nil"/>
            </w:tcBorders>
            <w:shd w:val="clear" w:color="auto" w:fill="E7E6E6"/>
          </w:tcPr>
          <w:p w14:paraId="10E7154C" w14:textId="77777777" w:rsidR="007D3E98" w:rsidRPr="00CE08B4" w:rsidRDefault="007D3E98" w:rsidP="00D55916">
            <w:pPr>
              <w:rPr>
                <w:rFonts w:ascii="Arial" w:hAnsi="Arial" w:cs="Arial"/>
                <w:b/>
                <w:sz w:val="8"/>
                <w:szCs w:val="8"/>
              </w:rPr>
            </w:pPr>
          </w:p>
        </w:tc>
        <w:tc>
          <w:tcPr>
            <w:tcW w:w="4770" w:type="dxa"/>
            <w:tcBorders>
              <w:top w:val="nil"/>
              <w:bottom w:val="single" w:sz="8" w:space="0" w:color="1D203A"/>
            </w:tcBorders>
            <w:shd w:val="clear" w:color="auto" w:fill="E7E6E6"/>
            <w:vAlign w:val="bottom"/>
          </w:tcPr>
          <w:p w14:paraId="0C28BB29" w14:textId="77777777" w:rsidR="007D3E98" w:rsidRPr="00CE08B4" w:rsidRDefault="007D3E98" w:rsidP="00D55916">
            <w:pPr>
              <w:rPr>
                <w:rFonts w:ascii="Arial" w:hAnsi="Arial" w:cs="Arial"/>
                <w:b/>
                <w:sz w:val="8"/>
                <w:szCs w:val="8"/>
              </w:rPr>
            </w:pPr>
          </w:p>
        </w:tc>
        <w:tc>
          <w:tcPr>
            <w:tcW w:w="447" w:type="dxa"/>
            <w:shd w:val="clear" w:color="auto" w:fill="E7E6E6"/>
          </w:tcPr>
          <w:p w14:paraId="11A0D05D" w14:textId="77777777" w:rsidR="007D3E98" w:rsidRPr="00CE08B4" w:rsidRDefault="007D3E98" w:rsidP="00D55916">
            <w:pPr>
              <w:rPr>
                <w:rFonts w:ascii="Arial" w:hAnsi="Arial" w:cs="Arial"/>
                <w:b/>
                <w:sz w:val="8"/>
                <w:szCs w:val="8"/>
              </w:rPr>
            </w:pPr>
          </w:p>
        </w:tc>
        <w:tc>
          <w:tcPr>
            <w:tcW w:w="256" w:type="dxa"/>
            <w:vMerge w:val="restart"/>
          </w:tcPr>
          <w:p w14:paraId="616649AA" w14:textId="77777777" w:rsidR="007D3E98" w:rsidRPr="00CE08B4" w:rsidRDefault="007D3E98" w:rsidP="00D55916">
            <w:pPr>
              <w:rPr>
                <w:rFonts w:ascii="Arial" w:hAnsi="Arial" w:cs="Arial"/>
                <w:b/>
                <w:sz w:val="8"/>
                <w:szCs w:val="8"/>
              </w:rPr>
            </w:pPr>
          </w:p>
        </w:tc>
      </w:tr>
      <w:tr w:rsidR="001F6566" w:rsidRPr="00CE08B4" w14:paraId="6C7DF731" w14:textId="77777777" w:rsidTr="00C625B2">
        <w:trPr>
          <w:trHeight w:val="430"/>
          <w:jc w:val="center"/>
        </w:trPr>
        <w:tc>
          <w:tcPr>
            <w:tcW w:w="255" w:type="dxa"/>
            <w:vMerge/>
          </w:tcPr>
          <w:p w14:paraId="56B1B08E" w14:textId="77777777" w:rsidR="001F6566" w:rsidRPr="00CE08B4" w:rsidRDefault="001F6566" w:rsidP="00D55916">
            <w:pPr>
              <w:rPr>
                <w:rFonts w:ascii="Arial" w:hAnsi="Arial" w:cs="Arial"/>
                <w:b/>
                <w:sz w:val="10"/>
                <w:szCs w:val="10"/>
              </w:rPr>
            </w:pPr>
          </w:p>
        </w:tc>
        <w:tc>
          <w:tcPr>
            <w:tcW w:w="270" w:type="dxa"/>
            <w:tcBorders>
              <w:right w:val="single" w:sz="8" w:space="0" w:color="1D203A"/>
            </w:tcBorders>
            <w:shd w:val="clear" w:color="auto" w:fill="E7E6E6"/>
          </w:tcPr>
          <w:p w14:paraId="79CF243B" w14:textId="77777777" w:rsidR="001F6566" w:rsidRPr="00CE08B4" w:rsidRDefault="001F6566" w:rsidP="00D55916">
            <w:pPr>
              <w:rPr>
                <w:rFonts w:ascii="Arial" w:hAnsi="Arial" w:cs="Arial"/>
                <w:b/>
                <w:sz w:val="10"/>
                <w:szCs w:val="10"/>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1D203A"/>
          </w:tcPr>
          <w:p w14:paraId="1AADD3D0" w14:textId="0FD7D8AD" w:rsidR="001F6566" w:rsidRPr="00C625B2" w:rsidRDefault="001F6566" w:rsidP="001F6566">
            <w:pPr>
              <w:spacing w:before="120" w:after="120"/>
              <w:rPr>
                <w:rFonts w:ascii="Arial" w:hAnsi="Arial" w:cs="Arial"/>
                <w:b/>
              </w:rPr>
            </w:pPr>
            <w:r w:rsidRPr="00C625B2">
              <w:rPr>
                <w:rFonts w:ascii="Arial" w:hAnsi="Arial" w:cs="Arial"/>
                <w:b/>
              </w:rPr>
              <w:t>Definitions</w:t>
            </w:r>
            <w:r w:rsidRPr="00C625B2">
              <w:rPr>
                <w:rFonts w:ascii="Arial" w:hAnsi="Arial" w:cs="Arial"/>
                <w:bCs/>
              </w:rPr>
              <w:t>:</w:t>
            </w:r>
          </w:p>
        </w:tc>
        <w:tc>
          <w:tcPr>
            <w:tcW w:w="447" w:type="dxa"/>
            <w:tcBorders>
              <w:left w:val="single" w:sz="8" w:space="0" w:color="1D203A"/>
            </w:tcBorders>
            <w:shd w:val="clear" w:color="auto" w:fill="E7E6E6"/>
          </w:tcPr>
          <w:p w14:paraId="19A38717" w14:textId="77777777" w:rsidR="001F6566" w:rsidRPr="00CE08B4" w:rsidRDefault="001F6566" w:rsidP="00D55916">
            <w:pPr>
              <w:rPr>
                <w:rFonts w:ascii="Arial" w:hAnsi="Arial" w:cs="Arial"/>
                <w:b/>
              </w:rPr>
            </w:pPr>
          </w:p>
        </w:tc>
        <w:tc>
          <w:tcPr>
            <w:tcW w:w="256" w:type="dxa"/>
            <w:vMerge/>
          </w:tcPr>
          <w:p w14:paraId="31823D7F" w14:textId="77777777" w:rsidR="001F6566" w:rsidRPr="00CE08B4" w:rsidRDefault="001F6566" w:rsidP="00D55916">
            <w:pPr>
              <w:spacing w:before="120" w:after="120"/>
              <w:rPr>
                <w:rFonts w:ascii="Arial" w:hAnsi="Arial" w:cs="Arial"/>
                <w:b/>
              </w:rPr>
            </w:pPr>
          </w:p>
        </w:tc>
      </w:tr>
      <w:tr w:rsidR="007D3E98" w:rsidRPr="00CE08B4" w14:paraId="68F306E9" w14:textId="77777777" w:rsidTr="00C625B2">
        <w:trPr>
          <w:trHeight w:val="430"/>
          <w:jc w:val="center"/>
        </w:trPr>
        <w:tc>
          <w:tcPr>
            <w:tcW w:w="255" w:type="dxa"/>
            <w:vMerge/>
          </w:tcPr>
          <w:p w14:paraId="1D25F0CA" w14:textId="77777777" w:rsidR="007D3E98" w:rsidRPr="00CE08B4" w:rsidRDefault="007D3E98" w:rsidP="00D55916">
            <w:pPr>
              <w:rPr>
                <w:rFonts w:ascii="Arial" w:hAnsi="Arial" w:cs="Arial"/>
                <w:b/>
                <w:sz w:val="10"/>
                <w:szCs w:val="10"/>
              </w:rPr>
            </w:pPr>
          </w:p>
        </w:tc>
        <w:tc>
          <w:tcPr>
            <w:tcW w:w="270" w:type="dxa"/>
            <w:tcBorders>
              <w:right w:val="single" w:sz="8" w:space="0" w:color="1D203A"/>
            </w:tcBorders>
            <w:shd w:val="clear" w:color="auto" w:fill="E7E6E6"/>
          </w:tcPr>
          <w:p w14:paraId="53934089" w14:textId="77777777" w:rsidR="007D3E98" w:rsidRPr="00CE08B4" w:rsidRDefault="007D3E98" w:rsidP="00D55916">
            <w:pPr>
              <w:rPr>
                <w:rFonts w:ascii="Arial" w:hAnsi="Arial" w:cs="Arial"/>
                <w:b/>
                <w:sz w:val="10"/>
                <w:szCs w:val="10"/>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53E15740" w14:textId="7375BDF4" w:rsidR="00C625B2" w:rsidRDefault="00C625B2" w:rsidP="00C625B2">
            <w:pPr>
              <w:spacing w:before="120" w:after="120"/>
              <w:rPr>
                <w:rFonts w:ascii="Arial" w:hAnsi="Arial" w:cs="Arial"/>
                <w:bCs/>
              </w:rPr>
            </w:pPr>
            <w:r w:rsidRPr="00C625B2">
              <w:rPr>
                <w:rFonts w:ascii="Arial" w:hAnsi="Arial" w:cs="Arial"/>
                <w:b/>
              </w:rPr>
              <w:t>Georgia Resident Business</w:t>
            </w:r>
            <w:r>
              <w:rPr>
                <w:rFonts w:ascii="Arial" w:hAnsi="Arial" w:cs="Arial"/>
                <w:bCs/>
              </w:rPr>
              <w:t xml:space="preserve"> </w:t>
            </w:r>
            <w:r w:rsidRPr="00C625B2">
              <w:rPr>
                <w:rFonts w:ascii="Arial" w:hAnsi="Arial" w:cs="Arial"/>
                <w:bCs/>
              </w:rPr>
              <w:t>refers to any business that regularly maintains a place from</w:t>
            </w:r>
            <w:r>
              <w:rPr>
                <w:rFonts w:ascii="Arial" w:hAnsi="Arial" w:cs="Arial"/>
                <w:bCs/>
              </w:rPr>
              <w:t xml:space="preserve"> </w:t>
            </w:r>
            <w:r w:rsidRPr="00C625B2">
              <w:rPr>
                <w:rFonts w:ascii="Arial" w:hAnsi="Arial" w:cs="Arial"/>
                <w:bCs/>
              </w:rPr>
              <w:t>which business is physically conducted in Georgia for at least one year prior to any bid</w:t>
            </w:r>
            <w:r>
              <w:rPr>
                <w:rFonts w:ascii="Arial" w:hAnsi="Arial" w:cs="Arial"/>
                <w:bCs/>
              </w:rPr>
              <w:t xml:space="preserve"> </w:t>
            </w:r>
            <w:r w:rsidRPr="00C625B2">
              <w:rPr>
                <w:rFonts w:ascii="Arial" w:hAnsi="Arial" w:cs="Arial"/>
                <w:bCs/>
              </w:rPr>
              <w:t>or proposal to the state or a new business that is domiciled in Georgia and which regularly</w:t>
            </w:r>
            <w:r>
              <w:rPr>
                <w:rFonts w:ascii="Arial" w:hAnsi="Arial" w:cs="Arial"/>
                <w:bCs/>
              </w:rPr>
              <w:t xml:space="preserve"> </w:t>
            </w:r>
            <w:r w:rsidRPr="00C625B2">
              <w:rPr>
                <w:rFonts w:ascii="Arial" w:hAnsi="Arial" w:cs="Arial"/>
                <w:bCs/>
              </w:rPr>
              <w:t>maintains a place from which business is physically conducted in Georgia</w:t>
            </w:r>
            <w:r>
              <w:rPr>
                <w:rFonts w:ascii="Arial" w:hAnsi="Arial" w:cs="Arial"/>
                <w:bCs/>
              </w:rPr>
              <w:t xml:space="preserve">; </w:t>
            </w:r>
            <w:r w:rsidRPr="00C625B2">
              <w:rPr>
                <w:rFonts w:ascii="Arial" w:hAnsi="Arial" w:cs="Arial"/>
                <w:bCs/>
              </w:rPr>
              <w:t>provided, however, that a place from which business is conducted shall not include a</w:t>
            </w:r>
            <w:r>
              <w:rPr>
                <w:rFonts w:ascii="Arial" w:hAnsi="Arial" w:cs="Arial"/>
                <w:bCs/>
              </w:rPr>
              <w:t xml:space="preserve"> </w:t>
            </w:r>
            <w:r w:rsidRPr="00C625B2">
              <w:rPr>
                <w:rFonts w:ascii="Arial" w:hAnsi="Arial" w:cs="Arial"/>
                <w:bCs/>
              </w:rPr>
              <w:t xml:space="preserve">post office box, a leased private mailbox, site trailer, or temporary structure </w:t>
            </w:r>
            <w:r>
              <w:rPr>
                <w:rFonts w:ascii="Arial" w:hAnsi="Arial" w:cs="Arial"/>
                <w:bCs/>
              </w:rPr>
              <w:t>(</w:t>
            </w:r>
            <w:r w:rsidRPr="00C625B2">
              <w:rPr>
                <w:rFonts w:ascii="Arial" w:hAnsi="Arial" w:cs="Arial"/>
                <w:bCs/>
              </w:rPr>
              <w:t>O.C.G.A</w:t>
            </w:r>
            <w:r>
              <w:rPr>
                <w:rFonts w:ascii="Arial" w:hAnsi="Arial" w:cs="Arial"/>
                <w:bCs/>
              </w:rPr>
              <w:t xml:space="preserve"> </w:t>
            </w:r>
            <w:r w:rsidRPr="00C625B2">
              <w:rPr>
                <w:rFonts w:ascii="Arial" w:hAnsi="Arial" w:cs="Arial"/>
                <w:bCs/>
              </w:rPr>
              <w:t>Sections 50-5-121 and 50-5-122</w:t>
            </w:r>
            <w:r>
              <w:rPr>
                <w:rFonts w:ascii="Arial" w:hAnsi="Arial" w:cs="Arial"/>
                <w:bCs/>
              </w:rPr>
              <w:t>)</w:t>
            </w:r>
            <w:r w:rsidRPr="00C625B2">
              <w:rPr>
                <w:rFonts w:ascii="Arial" w:hAnsi="Arial" w:cs="Arial"/>
                <w:bCs/>
              </w:rPr>
              <w:t>.</w:t>
            </w:r>
          </w:p>
          <w:p w14:paraId="4D8D4371" w14:textId="39D317D8" w:rsidR="00C625B2" w:rsidRPr="00C625B2" w:rsidRDefault="00C625B2" w:rsidP="00C625B2">
            <w:pPr>
              <w:spacing w:before="120" w:after="120"/>
              <w:rPr>
                <w:rFonts w:ascii="Arial" w:hAnsi="Arial" w:cs="Arial"/>
                <w:bCs/>
              </w:rPr>
            </w:pPr>
            <w:r>
              <w:rPr>
                <w:rFonts w:ascii="Arial" w:hAnsi="Arial" w:cs="Arial"/>
                <w:b/>
              </w:rPr>
              <w:t>Georgia Resident Small Business</w:t>
            </w:r>
            <w:r>
              <w:rPr>
                <w:rFonts w:ascii="Arial" w:hAnsi="Arial" w:cs="Arial"/>
                <w:bCs/>
              </w:rPr>
              <w:t xml:space="preserve"> refers to a business which meets both definitions.</w:t>
            </w:r>
          </w:p>
          <w:p w14:paraId="7E80D2E7" w14:textId="77777777" w:rsidR="00C625B2" w:rsidRDefault="00C625B2" w:rsidP="00C625B2">
            <w:pPr>
              <w:spacing w:before="120" w:after="120"/>
              <w:rPr>
                <w:rFonts w:ascii="Arial" w:hAnsi="Arial" w:cs="Arial"/>
                <w:bCs/>
              </w:rPr>
            </w:pPr>
            <w:r w:rsidRPr="00C625B2">
              <w:rPr>
                <w:rFonts w:ascii="Arial" w:hAnsi="Arial" w:cs="Arial"/>
                <w:b/>
              </w:rPr>
              <w:t>Small Business</w:t>
            </w:r>
            <w:r>
              <w:rPr>
                <w:rFonts w:ascii="Arial" w:hAnsi="Arial" w:cs="Arial"/>
                <w:bCs/>
              </w:rPr>
              <w:t xml:space="preserve"> refers to a business which is independently owned and operated with either 300 or fewer employees or $30 million or less in gross receipts per year (O.C.G.A. Section 50-5-121 and 50-5-122).</w:t>
            </w:r>
          </w:p>
          <w:p w14:paraId="531FA8BA" w14:textId="12012982" w:rsidR="00FD54AE" w:rsidRPr="00C625B2" w:rsidRDefault="00FD54AE" w:rsidP="00C625B2">
            <w:pPr>
              <w:spacing w:before="120" w:after="120"/>
              <w:rPr>
                <w:rFonts w:ascii="Arial" w:hAnsi="Arial" w:cs="Arial"/>
                <w:bCs/>
              </w:rPr>
            </w:pPr>
            <w:r w:rsidRPr="00FD54AE">
              <w:rPr>
                <w:rFonts w:ascii="Arial" w:hAnsi="Arial" w:cs="Arial"/>
                <w:b/>
              </w:rPr>
              <w:t>Note</w:t>
            </w:r>
            <w:r>
              <w:rPr>
                <w:rFonts w:ascii="Arial" w:hAnsi="Arial" w:cs="Arial"/>
                <w:bCs/>
              </w:rPr>
              <w:t>: The issuing officer may seek additional information from the supplier to self-identifying as a Georgia resident or small business.</w:t>
            </w:r>
          </w:p>
        </w:tc>
        <w:tc>
          <w:tcPr>
            <w:tcW w:w="447" w:type="dxa"/>
            <w:tcBorders>
              <w:left w:val="single" w:sz="8" w:space="0" w:color="1D203A"/>
              <w:bottom w:val="nil"/>
            </w:tcBorders>
            <w:shd w:val="clear" w:color="auto" w:fill="E7E6E6"/>
          </w:tcPr>
          <w:p w14:paraId="0098C310" w14:textId="77777777" w:rsidR="007D3E98" w:rsidRPr="00CE08B4" w:rsidRDefault="007D3E98" w:rsidP="00D55916">
            <w:pPr>
              <w:rPr>
                <w:rFonts w:ascii="Arial" w:hAnsi="Arial" w:cs="Arial"/>
                <w:b/>
              </w:rPr>
            </w:pPr>
          </w:p>
        </w:tc>
        <w:tc>
          <w:tcPr>
            <w:tcW w:w="256" w:type="dxa"/>
            <w:vMerge/>
          </w:tcPr>
          <w:p w14:paraId="7F7FE7F8" w14:textId="77777777" w:rsidR="007D3E98" w:rsidRPr="00CE08B4" w:rsidRDefault="007D3E98" w:rsidP="00D55916">
            <w:pPr>
              <w:spacing w:before="120" w:after="120"/>
              <w:rPr>
                <w:rFonts w:ascii="Arial" w:hAnsi="Arial" w:cs="Arial"/>
                <w:b/>
              </w:rPr>
            </w:pPr>
          </w:p>
        </w:tc>
      </w:tr>
      <w:tr w:rsidR="007D3E98" w:rsidRPr="00CE08B4" w14:paraId="13B44183" w14:textId="77777777" w:rsidTr="00C625B2">
        <w:trPr>
          <w:trHeight w:val="214"/>
          <w:jc w:val="center"/>
        </w:trPr>
        <w:tc>
          <w:tcPr>
            <w:tcW w:w="255" w:type="dxa"/>
            <w:vMerge/>
          </w:tcPr>
          <w:p w14:paraId="4E5CFABA" w14:textId="77777777" w:rsidR="007D3E98" w:rsidRPr="00CE08B4" w:rsidRDefault="007D3E98" w:rsidP="00D55916">
            <w:pPr>
              <w:rPr>
                <w:rFonts w:ascii="Arial" w:hAnsi="Arial" w:cs="Arial"/>
                <w:b/>
                <w:sz w:val="10"/>
                <w:szCs w:val="10"/>
              </w:rPr>
            </w:pPr>
          </w:p>
        </w:tc>
        <w:tc>
          <w:tcPr>
            <w:tcW w:w="270" w:type="dxa"/>
            <w:tcBorders>
              <w:right w:val="nil"/>
            </w:tcBorders>
            <w:shd w:val="clear" w:color="auto" w:fill="E7E6E6"/>
          </w:tcPr>
          <w:p w14:paraId="600B827E" w14:textId="77777777" w:rsidR="007D3E98" w:rsidRPr="00D73AD6" w:rsidRDefault="007D3E98" w:rsidP="00D55916">
            <w:pPr>
              <w:rPr>
                <w:rFonts w:ascii="Arial" w:hAnsi="Arial" w:cs="Arial"/>
                <w:b/>
                <w:sz w:val="6"/>
                <w:szCs w:val="6"/>
              </w:rPr>
            </w:pPr>
          </w:p>
        </w:tc>
        <w:tc>
          <w:tcPr>
            <w:tcW w:w="9450" w:type="dxa"/>
            <w:gridSpan w:val="3"/>
            <w:tcBorders>
              <w:top w:val="single" w:sz="8" w:space="0" w:color="1D203A"/>
              <w:left w:val="nil"/>
              <w:bottom w:val="nil"/>
              <w:right w:val="nil"/>
            </w:tcBorders>
            <w:shd w:val="clear" w:color="auto" w:fill="E7E6E6"/>
          </w:tcPr>
          <w:p w14:paraId="097F5F86" w14:textId="77777777" w:rsidR="007D3E98" w:rsidRDefault="007D3E98" w:rsidP="00D55916">
            <w:pPr>
              <w:rPr>
                <w:rFonts w:ascii="Arial" w:hAnsi="Arial" w:cs="Arial"/>
                <w:b/>
                <w:sz w:val="6"/>
                <w:szCs w:val="6"/>
              </w:rPr>
            </w:pPr>
          </w:p>
          <w:p w14:paraId="3499FC35" w14:textId="527A64DD" w:rsidR="00C625B2" w:rsidRPr="00D73AD6" w:rsidRDefault="00C625B2" w:rsidP="00D55916">
            <w:pPr>
              <w:rPr>
                <w:rFonts w:ascii="Arial" w:hAnsi="Arial" w:cs="Arial"/>
                <w:b/>
                <w:sz w:val="6"/>
                <w:szCs w:val="6"/>
              </w:rPr>
            </w:pPr>
          </w:p>
        </w:tc>
        <w:tc>
          <w:tcPr>
            <w:tcW w:w="447" w:type="dxa"/>
            <w:tcBorders>
              <w:top w:val="nil"/>
              <w:left w:val="nil"/>
              <w:bottom w:val="nil"/>
            </w:tcBorders>
            <w:shd w:val="clear" w:color="auto" w:fill="E7E6E6"/>
          </w:tcPr>
          <w:p w14:paraId="126D4E54" w14:textId="77777777" w:rsidR="007D3E98" w:rsidRPr="00D73AD6" w:rsidRDefault="007D3E98" w:rsidP="00D55916">
            <w:pPr>
              <w:rPr>
                <w:rFonts w:ascii="Arial" w:hAnsi="Arial" w:cs="Arial"/>
                <w:b/>
                <w:sz w:val="6"/>
                <w:szCs w:val="6"/>
              </w:rPr>
            </w:pPr>
          </w:p>
        </w:tc>
        <w:tc>
          <w:tcPr>
            <w:tcW w:w="256" w:type="dxa"/>
            <w:vMerge/>
          </w:tcPr>
          <w:p w14:paraId="0662B487" w14:textId="77777777" w:rsidR="007D3E98" w:rsidRPr="00CE08B4" w:rsidRDefault="007D3E98" w:rsidP="00D55916">
            <w:pPr>
              <w:spacing w:before="120" w:after="120"/>
              <w:rPr>
                <w:rFonts w:ascii="Arial" w:hAnsi="Arial" w:cs="Arial"/>
                <w:b/>
              </w:rPr>
            </w:pPr>
          </w:p>
        </w:tc>
      </w:tr>
      <w:tr w:rsidR="00C625B2" w:rsidRPr="00CE08B4" w14:paraId="2AC2ABEB" w14:textId="77777777" w:rsidTr="00C625B2">
        <w:trPr>
          <w:trHeight w:val="214"/>
          <w:jc w:val="center"/>
        </w:trPr>
        <w:tc>
          <w:tcPr>
            <w:tcW w:w="255" w:type="dxa"/>
            <w:vMerge/>
          </w:tcPr>
          <w:p w14:paraId="2E605838" w14:textId="77777777" w:rsidR="00C625B2" w:rsidRPr="00CE08B4" w:rsidRDefault="00C625B2" w:rsidP="00D55916">
            <w:pPr>
              <w:rPr>
                <w:rFonts w:ascii="Arial" w:hAnsi="Arial" w:cs="Arial"/>
                <w:b/>
                <w:sz w:val="10"/>
                <w:szCs w:val="10"/>
              </w:rPr>
            </w:pPr>
          </w:p>
        </w:tc>
        <w:tc>
          <w:tcPr>
            <w:tcW w:w="270" w:type="dxa"/>
            <w:tcBorders>
              <w:right w:val="nil"/>
            </w:tcBorders>
          </w:tcPr>
          <w:p w14:paraId="41252241" w14:textId="77777777" w:rsidR="00C625B2" w:rsidRPr="00D73AD6" w:rsidRDefault="00C625B2" w:rsidP="00D55916">
            <w:pPr>
              <w:rPr>
                <w:rFonts w:ascii="Arial" w:hAnsi="Arial" w:cs="Arial"/>
                <w:b/>
                <w:sz w:val="6"/>
                <w:szCs w:val="6"/>
              </w:rPr>
            </w:pPr>
          </w:p>
        </w:tc>
        <w:tc>
          <w:tcPr>
            <w:tcW w:w="9450" w:type="dxa"/>
            <w:gridSpan w:val="3"/>
            <w:tcBorders>
              <w:top w:val="nil"/>
              <w:left w:val="nil"/>
              <w:bottom w:val="single" w:sz="12" w:space="0" w:color="auto"/>
              <w:right w:val="nil"/>
            </w:tcBorders>
          </w:tcPr>
          <w:p w14:paraId="489FDD26" w14:textId="77777777" w:rsidR="00C625B2" w:rsidRDefault="00C625B2" w:rsidP="00D55916">
            <w:pPr>
              <w:rPr>
                <w:rFonts w:ascii="Arial" w:hAnsi="Arial" w:cs="Arial"/>
                <w:b/>
                <w:sz w:val="6"/>
                <w:szCs w:val="6"/>
              </w:rPr>
            </w:pPr>
          </w:p>
        </w:tc>
        <w:tc>
          <w:tcPr>
            <w:tcW w:w="447" w:type="dxa"/>
            <w:tcBorders>
              <w:top w:val="nil"/>
              <w:left w:val="nil"/>
              <w:bottom w:val="single" w:sz="12" w:space="0" w:color="auto"/>
            </w:tcBorders>
          </w:tcPr>
          <w:p w14:paraId="37F3C3DC" w14:textId="77777777" w:rsidR="00C625B2" w:rsidRPr="00D73AD6" w:rsidRDefault="00C625B2" w:rsidP="00D55916">
            <w:pPr>
              <w:rPr>
                <w:rFonts w:ascii="Arial" w:hAnsi="Arial" w:cs="Arial"/>
                <w:b/>
                <w:sz w:val="6"/>
                <w:szCs w:val="6"/>
              </w:rPr>
            </w:pPr>
          </w:p>
        </w:tc>
        <w:tc>
          <w:tcPr>
            <w:tcW w:w="256" w:type="dxa"/>
            <w:vMerge/>
          </w:tcPr>
          <w:p w14:paraId="1DADAC96" w14:textId="77777777" w:rsidR="00C625B2" w:rsidRPr="00CE08B4" w:rsidRDefault="00C625B2" w:rsidP="00D55916">
            <w:pPr>
              <w:spacing w:before="120" w:after="120"/>
              <w:rPr>
                <w:rFonts w:ascii="Arial" w:hAnsi="Arial" w:cs="Arial"/>
                <w:b/>
              </w:rPr>
            </w:pPr>
          </w:p>
        </w:tc>
      </w:tr>
    </w:tbl>
    <w:p w14:paraId="38D3DBC6" w14:textId="77777777" w:rsidR="00C625B2" w:rsidRDefault="00C625B2"/>
    <w:tbl>
      <w:tblPr>
        <w:tblW w:w="10678"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410"/>
        <w:gridCol w:w="270"/>
        <w:gridCol w:w="4770"/>
        <w:gridCol w:w="447"/>
        <w:gridCol w:w="256"/>
      </w:tblGrid>
      <w:tr w:rsidR="00C625B2" w:rsidRPr="00CE08B4" w14:paraId="6B8DAE92" w14:textId="77777777" w:rsidTr="00C625B2">
        <w:trPr>
          <w:trHeight w:val="214"/>
          <w:jc w:val="center"/>
        </w:trPr>
        <w:tc>
          <w:tcPr>
            <w:tcW w:w="255" w:type="dxa"/>
            <w:vMerge w:val="restart"/>
          </w:tcPr>
          <w:p w14:paraId="4D6F7943" w14:textId="77777777" w:rsidR="00C625B2" w:rsidRPr="00CE08B4" w:rsidRDefault="00C625B2" w:rsidP="00D55916">
            <w:pPr>
              <w:rPr>
                <w:rFonts w:ascii="Arial" w:hAnsi="Arial" w:cs="Arial"/>
                <w:b/>
                <w:sz w:val="10"/>
                <w:szCs w:val="10"/>
              </w:rPr>
            </w:pPr>
          </w:p>
        </w:tc>
        <w:tc>
          <w:tcPr>
            <w:tcW w:w="270" w:type="dxa"/>
            <w:tcBorders>
              <w:right w:val="nil"/>
            </w:tcBorders>
          </w:tcPr>
          <w:p w14:paraId="488BEE29" w14:textId="77777777" w:rsidR="00C625B2" w:rsidRPr="00D73AD6" w:rsidRDefault="00C625B2" w:rsidP="00D55916">
            <w:pPr>
              <w:rPr>
                <w:rFonts w:ascii="Arial" w:hAnsi="Arial" w:cs="Arial"/>
                <w:b/>
                <w:sz w:val="6"/>
                <w:szCs w:val="6"/>
              </w:rPr>
            </w:pPr>
          </w:p>
        </w:tc>
        <w:tc>
          <w:tcPr>
            <w:tcW w:w="9450" w:type="dxa"/>
            <w:gridSpan w:val="3"/>
            <w:tcBorders>
              <w:top w:val="single" w:sz="12" w:space="0" w:color="auto"/>
              <w:left w:val="nil"/>
              <w:bottom w:val="nil"/>
              <w:right w:val="nil"/>
            </w:tcBorders>
          </w:tcPr>
          <w:p w14:paraId="3B3C672C" w14:textId="77777777" w:rsidR="00C625B2" w:rsidRDefault="00C625B2" w:rsidP="00D55916">
            <w:pPr>
              <w:rPr>
                <w:rFonts w:ascii="Arial" w:hAnsi="Arial" w:cs="Arial"/>
                <w:b/>
                <w:sz w:val="6"/>
                <w:szCs w:val="6"/>
              </w:rPr>
            </w:pPr>
          </w:p>
        </w:tc>
        <w:tc>
          <w:tcPr>
            <w:tcW w:w="447" w:type="dxa"/>
            <w:tcBorders>
              <w:top w:val="single" w:sz="12" w:space="0" w:color="auto"/>
              <w:left w:val="nil"/>
              <w:bottom w:val="nil"/>
            </w:tcBorders>
          </w:tcPr>
          <w:p w14:paraId="174ED961" w14:textId="77777777" w:rsidR="00C625B2" w:rsidRPr="00D73AD6" w:rsidRDefault="00C625B2" w:rsidP="00D55916">
            <w:pPr>
              <w:rPr>
                <w:rFonts w:ascii="Arial" w:hAnsi="Arial" w:cs="Arial"/>
                <w:b/>
                <w:sz w:val="6"/>
                <w:szCs w:val="6"/>
              </w:rPr>
            </w:pPr>
          </w:p>
        </w:tc>
        <w:tc>
          <w:tcPr>
            <w:tcW w:w="256" w:type="dxa"/>
            <w:vMerge w:val="restart"/>
          </w:tcPr>
          <w:p w14:paraId="46F62246" w14:textId="77777777" w:rsidR="00C625B2" w:rsidRPr="00CE08B4" w:rsidRDefault="00C625B2" w:rsidP="00D55916">
            <w:pPr>
              <w:spacing w:before="120" w:after="120"/>
              <w:rPr>
                <w:rFonts w:ascii="Arial" w:hAnsi="Arial" w:cs="Arial"/>
                <w:b/>
              </w:rPr>
            </w:pPr>
          </w:p>
        </w:tc>
      </w:tr>
      <w:tr w:rsidR="00C625B2" w:rsidRPr="00CE08B4" w14:paraId="42B1C4B3" w14:textId="77777777" w:rsidTr="00C625B2">
        <w:trPr>
          <w:trHeight w:val="214"/>
          <w:jc w:val="center"/>
        </w:trPr>
        <w:tc>
          <w:tcPr>
            <w:tcW w:w="255" w:type="dxa"/>
            <w:vMerge/>
          </w:tcPr>
          <w:p w14:paraId="7C6DE4F0" w14:textId="77777777" w:rsidR="00C625B2" w:rsidRPr="00CE08B4" w:rsidRDefault="00C625B2" w:rsidP="00D55916">
            <w:pPr>
              <w:rPr>
                <w:rFonts w:ascii="Arial" w:hAnsi="Arial" w:cs="Arial"/>
                <w:b/>
                <w:sz w:val="10"/>
                <w:szCs w:val="10"/>
              </w:rPr>
            </w:pPr>
          </w:p>
        </w:tc>
        <w:tc>
          <w:tcPr>
            <w:tcW w:w="270" w:type="dxa"/>
            <w:tcBorders>
              <w:right w:val="nil"/>
            </w:tcBorders>
            <w:shd w:val="clear" w:color="auto" w:fill="E7E6E6"/>
          </w:tcPr>
          <w:p w14:paraId="1EF4D80E" w14:textId="77777777" w:rsidR="00C625B2" w:rsidRPr="00D73AD6" w:rsidRDefault="00C625B2" w:rsidP="00D55916">
            <w:pPr>
              <w:rPr>
                <w:rFonts w:ascii="Arial" w:hAnsi="Arial" w:cs="Arial"/>
                <w:b/>
                <w:sz w:val="6"/>
                <w:szCs w:val="6"/>
              </w:rPr>
            </w:pPr>
          </w:p>
        </w:tc>
        <w:tc>
          <w:tcPr>
            <w:tcW w:w="9450" w:type="dxa"/>
            <w:gridSpan w:val="3"/>
            <w:tcBorders>
              <w:top w:val="nil"/>
              <w:left w:val="nil"/>
              <w:bottom w:val="single" w:sz="8" w:space="0" w:color="1D203A"/>
              <w:right w:val="nil"/>
            </w:tcBorders>
            <w:shd w:val="clear" w:color="auto" w:fill="E7E6E6"/>
          </w:tcPr>
          <w:p w14:paraId="32115725" w14:textId="77777777" w:rsidR="00C625B2" w:rsidRDefault="00C625B2" w:rsidP="00D55916">
            <w:pPr>
              <w:rPr>
                <w:rFonts w:ascii="Arial" w:hAnsi="Arial" w:cs="Arial"/>
                <w:b/>
                <w:sz w:val="6"/>
                <w:szCs w:val="6"/>
              </w:rPr>
            </w:pPr>
          </w:p>
        </w:tc>
        <w:tc>
          <w:tcPr>
            <w:tcW w:w="447" w:type="dxa"/>
            <w:tcBorders>
              <w:top w:val="nil"/>
              <w:left w:val="nil"/>
            </w:tcBorders>
            <w:shd w:val="clear" w:color="auto" w:fill="E7E6E6"/>
          </w:tcPr>
          <w:p w14:paraId="5E48F9E9" w14:textId="77777777" w:rsidR="00C625B2" w:rsidRPr="00D73AD6" w:rsidRDefault="00C625B2" w:rsidP="00D55916">
            <w:pPr>
              <w:rPr>
                <w:rFonts w:ascii="Arial" w:hAnsi="Arial" w:cs="Arial"/>
                <w:b/>
                <w:sz w:val="6"/>
                <w:szCs w:val="6"/>
              </w:rPr>
            </w:pPr>
          </w:p>
        </w:tc>
        <w:tc>
          <w:tcPr>
            <w:tcW w:w="256" w:type="dxa"/>
            <w:vMerge/>
          </w:tcPr>
          <w:p w14:paraId="30A846D2" w14:textId="77777777" w:rsidR="00C625B2" w:rsidRPr="00CE08B4" w:rsidRDefault="00C625B2" w:rsidP="00D55916">
            <w:pPr>
              <w:spacing w:before="120" w:after="120"/>
              <w:rPr>
                <w:rFonts w:ascii="Arial" w:hAnsi="Arial" w:cs="Arial"/>
                <w:b/>
              </w:rPr>
            </w:pPr>
          </w:p>
        </w:tc>
      </w:tr>
      <w:tr w:rsidR="007D3E98" w:rsidRPr="00CE08B4" w14:paraId="532DC43F" w14:textId="77777777" w:rsidTr="00D55916">
        <w:trPr>
          <w:trHeight w:val="430"/>
          <w:jc w:val="center"/>
        </w:trPr>
        <w:tc>
          <w:tcPr>
            <w:tcW w:w="255" w:type="dxa"/>
            <w:vMerge/>
          </w:tcPr>
          <w:p w14:paraId="05420759" w14:textId="77777777" w:rsidR="007D3E98" w:rsidRPr="00CE08B4" w:rsidRDefault="007D3E98" w:rsidP="00D55916">
            <w:pPr>
              <w:rPr>
                <w:rFonts w:ascii="Arial" w:hAnsi="Arial" w:cs="Arial"/>
                <w:b/>
                <w:sz w:val="10"/>
                <w:szCs w:val="10"/>
              </w:rPr>
            </w:pPr>
          </w:p>
        </w:tc>
        <w:tc>
          <w:tcPr>
            <w:tcW w:w="270" w:type="dxa"/>
            <w:tcBorders>
              <w:right w:val="single" w:sz="8" w:space="0" w:color="1D203A"/>
            </w:tcBorders>
            <w:shd w:val="clear" w:color="auto" w:fill="E7E6E6"/>
          </w:tcPr>
          <w:p w14:paraId="5120A31E" w14:textId="77777777" w:rsidR="007D3E98" w:rsidRPr="00CE08B4" w:rsidRDefault="007D3E98" w:rsidP="00D55916">
            <w:pPr>
              <w:rPr>
                <w:rFonts w:ascii="Arial" w:hAnsi="Arial" w:cs="Arial"/>
                <w:b/>
                <w:sz w:val="10"/>
                <w:szCs w:val="10"/>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1D203A"/>
          </w:tcPr>
          <w:p w14:paraId="6C1EA22B" w14:textId="3FF0E1AE" w:rsidR="007D3E98" w:rsidRPr="00CE08B4" w:rsidRDefault="001F6566" w:rsidP="00C625B2">
            <w:pPr>
              <w:keepNext/>
              <w:spacing w:before="120" w:after="120"/>
              <w:rPr>
                <w:rFonts w:ascii="Arial" w:hAnsi="Arial" w:cs="Arial"/>
                <w:b/>
              </w:rPr>
            </w:pPr>
            <w:r>
              <w:rPr>
                <w:rFonts w:ascii="Arial" w:hAnsi="Arial" w:cs="Arial"/>
                <w:b/>
              </w:rPr>
              <w:t>Sampl</w:t>
            </w:r>
            <w:r w:rsidRPr="001F6566">
              <w:rPr>
                <w:rFonts w:ascii="Arial" w:hAnsi="Arial" w:cs="Arial"/>
                <w:b/>
                <w:color w:val="FFFFFF" w:themeColor="background1"/>
              </w:rPr>
              <w:t xml:space="preserve">e </w:t>
            </w:r>
            <w:r>
              <w:rPr>
                <w:rFonts w:ascii="Arial" w:hAnsi="Arial" w:cs="Arial"/>
                <w:b/>
                <w:color w:val="FFFFFF" w:themeColor="background1"/>
              </w:rPr>
              <w:t>Questions for RFP or Scored RFQC</w:t>
            </w:r>
            <w:r w:rsidRPr="001F6566">
              <w:rPr>
                <w:rFonts w:ascii="Arial" w:hAnsi="Arial" w:cs="Arial"/>
                <w:bCs/>
                <w:color w:val="FFFFFF" w:themeColor="background1"/>
              </w:rPr>
              <w:t>:</w:t>
            </w:r>
          </w:p>
        </w:tc>
        <w:tc>
          <w:tcPr>
            <w:tcW w:w="447" w:type="dxa"/>
            <w:tcBorders>
              <w:left w:val="single" w:sz="8" w:space="0" w:color="1D203A"/>
            </w:tcBorders>
            <w:shd w:val="clear" w:color="auto" w:fill="E7E6E6"/>
          </w:tcPr>
          <w:p w14:paraId="6E403784" w14:textId="77777777" w:rsidR="007D3E98" w:rsidRPr="00CE08B4" w:rsidRDefault="007D3E98" w:rsidP="00D55916">
            <w:pPr>
              <w:rPr>
                <w:rFonts w:ascii="Arial" w:hAnsi="Arial" w:cs="Arial"/>
                <w:b/>
              </w:rPr>
            </w:pPr>
          </w:p>
        </w:tc>
        <w:tc>
          <w:tcPr>
            <w:tcW w:w="256" w:type="dxa"/>
            <w:vMerge/>
          </w:tcPr>
          <w:p w14:paraId="309EB25F" w14:textId="77777777" w:rsidR="007D3E98" w:rsidRPr="00CE08B4" w:rsidRDefault="007D3E98" w:rsidP="00D55916">
            <w:pPr>
              <w:spacing w:before="120" w:after="120"/>
              <w:rPr>
                <w:rFonts w:ascii="Arial" w:hAnsi="Arial" w:cs="Arial"/>
                <w:b/>
              </w:rPr>
            </w:pPr>
          </w:p>
        </w:tc>
      </w:tr>
      <w:tr w:rsidR="007D3E98" w:rsidRPr="00CE08B4" w14:paraId="771C60CE" w14:textId="77777777" w:rsidTr="00D55916">
        <w:trPr>
          <w:trHeight w:val="430"/>
          <w:jc w:val="center"/>
        </w:trPr>
        <w:tc>
          <w:tcPr>
            <w:tcW w:w="255" w:type="dxa"/>
            <w:vMerge/>
          </w:tcPr>
          <w:p w14:paraId="1DCE87A5" w14:textId="77777777" w:rsidR="007D3E98" w:rsidRPr="00CE08B4" w:rsidRDefault="007D3E98" w:rsidP="00D55916">
            <w:pPr>
              <w:rPr>
                <w:rFonts w:ascii="Arial" w:hAnsi="Arial" w:cs="Arial"/>
                <w:b/>
                <w:sz w:val="10"/>
                <w:szCs w:val="10"/>
              </w:rPr>
            </w:pPr>
          </w:p>
        </w:tc>
        <w:tc>
          <w:tcPr>
            <w:tcW w:w="270" w:type="dxa"/>
            <w:tcBorders>
              <w:right w:val="single" w:sz="8" w:space="0" w:color="1D203A"/>
            </w:tcBorders>
            <w:shd w:val="clear" w:color="auto" w:fill="E7E6E6"/>
          </w:tcPr>
          <w:p w14:paraId="173687DB" w14:textId="77777777" w:rsidR="007D3E98" w:rsidRPr="00CE08B4" w:rsidRDefault="007D3E98" w:rsidP="00D55916">
            <w:pPr>
              <w:rPr>
                <w:rFonts w:ascii="Arial" w:hAnsi="Arial" w:cs="Arial"/>
                <w:b/>
                <w:sz w:val="10"/>
                <w:szCs w:val="10"/>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4505FD05" w14:textId="4808FE5A" w:rsidR="001F6566" w:rsidRPr="001F6566" w:rsidRDefault="001F6566" w:rsidP="001F6566">
            <w:pPr>
              <w:pStyle w:val="ListParagraph"/>
              <w:numPr>
                <w:ilvl w:val="0"/>
                <w:numId w:val="3"/>
              </w:numPr>
              <w:spacing w:before="120" w:after="120"/>
              <w:rPr>
                <w:rFonts w:ascii="Arial" w:hAnsi="Arial" w:cs="Arial"/>
                <w:bCs/>
              </w:rPr>
            </w:pPr>
            <w:r w:rsidRPr="001F6566">
              <w:rPr>
                <w:rFonts w:ascii="Arial" w:hAnsi="Arial" w:cs="Arial"/>
                <w:bCs/>
              </w:rPr>
              <w:t>As a Georgia Resident Business</w:t>
            </w:r>
            <w:r w:rsidR="00C625B2">
              <w:rPr>
                <w:rFonts w:ascii="Arial" w:hAnsi="Arial" w:cs="Arial"/>
                <w:bCs/>
              </w:rPr>
              <w:t xml:space="preserve"> or Small Business</w:t>
            </w:r>
            <w:r w:rsidRPr="001F6566">
              <w:rPr>
                <w:rFonts w:ascii="Arial" w:hAnsi="Arial" w:cs="Arial"/>
                <w:bCs/>
              </w:rPr>
              <w:t>, detail how you are best poised to meet the needs of this solicitation.</w:t>
            </w:r>
          </w:p>
          <w:p w14:paraId="5E0D1AED" w14:textId="77777777" w:rsidR="001F6566" w:rsidRDefault="001F6566" w:rsidP="001F6566">
            <w:pPr>
              <w:pStyle w:val="ListParagraph"/>
              <w:numPr>
                <w:ilvl w:val="0"/>
                <w:numId w:val="3"/>
              </w:numPr>
              <w:spacing w:before="120" w:after="120"/>
              <w:rPr>
                <w:rFonts w:ascii="Arial" w:hAnsi="Arial" w:cs="Arial"/>
                <w:bCs/>
              </w:rPr>
            </w:pPr>
            <w:r>
              <w:rPr>
                <w:rFonts w:ascii="Arial" w:hAnsi="Arial" w:cs="Arial"/>
                <w:bCs/>
              </w:rPr>
              <w:t>As a Georgia Resident Business, detail how you will staff and use Georgia resources to mee the needs of this solicitation.</w:t>
            </w:r>
          </w:p>
          <w:p w14:paraId="71FE4D5C" w14:textId="725A9A08" w:rsidR="007D3E98" w:rsidRPr="001F6566" w:rsidRDefault="001F6566" w:rsidP="001F6566">
            <w:pPr>
              <w:pStyle w:val="ListParagraph"/>
              <w:numPr>
                <w:ilvl w:val="0"/>
                <w:numId w:val="3"/>
              </w:numPr>
              <w:spacing w:before="120" w:after="120"/>
              <w:rPr>
                <w:rFonts w:ascii="Arial" w:hAnsi="Arial" w:cs="Arial"/>
                <w:bCs/>
              </w:rPr>
            </w:pPr>
            <w:r w:rsidRPr="001F6566">
              <w:rPr>
                <w:rFonts w:ascii="Arial" w:hAnsi="Arial" w:cs="Arial"/>
                <w:bCs/>
              </w:rPr>
              <w:t>As a Georgia Resident Business</w:t>
            </w:r>
            <w:r>
              <w:rPr>
                <w:rFonts w:ascii="Arial" w:hAnsi="Arial" w:cs="Arial"/>
                <w:bCs/>
              </w:rPr>
              <w:t>, detail how you will utilize Georgia made materials to meet the needs of this solicitation.</w:t>
            </w:r>
          </w:p>
          <w:p w14:paraId="43EAB776" w14:textId="77777777" w:rsidR="007D3E98" w:rsidRDefault="007D3E98" w:rsidP="00D55916">
            <w:pPr>
              <w:spacing w:before="120" w:after="120"/>
              <w:rPr>
                <w:rFonts w:ascii="Arial" w:hAnsi="Arial" w:cs="Arial"/>
                <w:b/>
              </w:rPr>
            </w:pPr>
          </w:p>
          <w:p w14:paraId="1E8CF938" w14:textId="77777777" w:rsidR="007D3E98" w:rsidRDefault="007D3E98" w:rsidP="00D55916">
            <w:pPr>
              <w:spacing w:before="120" w:after="120"/>
              <w:rPr>
                <w:rFonts w:ascii="Arial" w:hAnsi="Arial" w:cs="Arial"/>
                <w:b/>
              </w:rPr>
            </w:pPr>
          </w:p>
          <w:p w14:paraId="21419A89" w14:textId="77777777" w:rsidR="007D3E98" w:rsidRPr="00CE08B4" w:rsidRDefault="007D3E98" w:rsidP="00D55916">
            <w:pPr>
              <w:spacing w:before="120" w:after="120"/>
              <w:rPr>
                <w:rFonts w:ascii="Arial" w:hAnsi="Arial" w:cs="Arial"/>
                <w:b/>
              </w:rPr>
            </w:pPr>
          </w:p>
        </w:tc>
        <w:tc>
          <w:tcPr>
            <w:tcW w:w="447" w:type="dxa"/>
            <w:tcBorders>
              <w:left w:val="single" w:sz="8" w:space="0" w:color="1D203A"/>
            </w:tcBorders>
            <w:shd w:val="clear" w:color="auto" w:fill="E7E6E6"/>
          </w:tcPr>
          <w:p w14:paraId="6CD22E4B" w14:textId="77777777" w:rsidR="007D3E98" w:rsidRPr="00CE08B4" w:rsidRDefault="007D3E98" w:rsidP="00D55916">
            <w:pPr>
              <w:rPr>
                <w:rFonts w:ascii="Arial" w:hAnsi="Arial" w:cs="Arial"/>
                <w:b/>
              </w:rPr>
            </w:pPr>
          </w:p>
        </w:tc>
        <w:tc>
          <w:tcPr>
            <w:tcW w:w="256" w:type="dxa"/>
            <w:vMerge/>
          </w:tcPr>
          <w:p w14:paraId="5646D9BF" w14:textId="77777777" w:rsidR="007D3E98" w:rsidRPr="00CE08B4" w:rsidRDefault="007D3E98" w:rsidP="00D55916">
            <w:pPr>
              <w:spacing w:before="120" w:after="120"/>
              <w:rPr>
                <w:rFonts w:ascii="Arial" w:hAnsi="Arial" w:cs="Arial"/>
                <w:b/>
              </w:rPr>
            </w:pPr>
          </w:p>
        </w:tc>
      </w:tr>
      <w:tr w:rsidR="007D3E98" w:rsidRPr="00CE08B4" w14:paraId="012DE505" w14:textId="77777777" w:rsidTr="006C1BE2">
        <w:trPr>
          <w:trHeight w:val="169"/>
          <w:jc w:val="center"/>
        </w:trPr>
        <w:tc>
          <w:tcPr>
            <w:tcW w:w="255" w:type="dxa"/>
            <w:vMerge/>
          </w:tcPr>
          <w:p w14:paraId="16BAB8AC" w14:textId="77777777" w:rsidR="007D3E98" w:rsidRPr="00CE08B4" w:rsidRDefault="007D3E98" w:rsidP="00D55916">
            <w:pPr>
              <w:spacing w:before="40" w:after="120" w:line="220" w:lineRule="exact"/>
              <w:rPr>
                <w:rFonts w:ascii="Arial" w:hAnsi="Arial" w:cs="Arial"/>
                <w:b/>
                <w:sz w:val="10"/>
                <w:szCs w:val="10"/>
              </w:rPr>
            </w:pPr>
          </w:p>
        </w:tc>
        <w:tc>
          <w:tcPr>
            <w:tcW w:w="270" w:type="dxa"/>
            <w:shd w:val="clear" w:color="auto" w:fill="E7E6E6"/>
          </w:tcPr>
          <w:p w14:paraId="144B5F73" w14:textId="77777777" w:rsidR="007D3E98" w:rsidRPr="00366BB6" w:rsidRDefault="007D3E98" w:rsidP="00D55916">
            <w:pPr>
              <w:spacing w:line="220" w:lineRule="exact"/>
              <w:rPr>
                <w:rFonts w:ascii="Arial" w:hAnsi="Arial" w:cs="Arial"/>
                <w:b/>
                <w:sz w:val="6"/>
                <w:szCs w:val="6"/>
              </w:rPr>
            </w:pPr>
          </w:p>
        </w:tc>
        <w:tc>
          <w:tcPr>
            <w:tcW w:w="4410" w:type="dxa"/>
            <w:tcBorders>
              <w:top w:val="single" w:sz="8" w:space="0" w:color="1D203A"/>
            </w:tcBorders>
            <w:shd w:val="clear" w:color="auto" w:fill="E7E6E6"/>
          </w:tcPr>
          <w:p w14:paraId="2A9984C3" w14:textId="77777777" w:rsidR="007D3E98" w:rsidRPr="00366BB6" w:rsidRDefault="007D3E98" w:rsidP="00D55916">
            <w:pPr>
              <w:spacing w:line="220" w:lineRule="exact"/>
              <w:rPr>
                <w:rFonts w:ascii="Arial" w:hAnsi="Arial" w:cs="Arial"/>
                <w:b/>
                <w:sz w:val="6"/>
                <w:szCs w:val="6"/>
              </w:rPr>
            </w:pPr>
          </w:p>
        </w:tc>
        <w:tc>
          <w:tcPr>
            <w:tcW w:w="270" w:type="dxa"/>
            <w:tcBorders>
              <w:top w:val="single" w:sz="8" w:space="0" w:color="1D203A"/>
            </w:tcBorders>
            <w:shd w:val="clear" w:color="auto" w:fill="E7E6E6"/>
          </w:tcPr>
          <w:p w14:paraId="5E86F957" w14:textId="77777777" w:rsidR="007D3E98" w:rsidRPr="00366BB6" w:rsidRDefault="007D3E98" w:rsidP="00D55916">
            <w:pPr>
              <w:spacing w:line="220" w:lineRule="exact"/>
              <w:rPr>
                <w:rFonts w:ascii="Arial" w:hAnsi="Arial" w:cs="Arial"/>
                <w:b/>
                <w:sz w:val="6"/>
                <w:szCs w:val="6"/>
              </w:rPr>
            </w:pPr>
          </w:p>
        </w:tc>
        <w:tc>
          <w:tcPr>
            <w:tcW w:w="4770" w:type="dxa"/>
            <w:tcBorders>
              <w:top w:val="single" w:sz="8" w:space="0" w:color="1D203A"/>
            </w:tcBorders>
            <w:shd w:val="clear" w:color="auto" w:fill="E7E6E6"/>
            <w:vAlign w:val="bottom"/>
          </w:tcPr>
          <w:p w14:paraId="7B1869E6" w14:textId="77777777" w:rsidR="007D3E98" w:rsidRPr="00366BB6" w:rsidRDefault="007D3E98" w:rsidP="00D55916">
            <w:pPr>
              <w:spacing w:line="220" w:lineRule="exact"/>
              <w:rPr>
                <w:rFonts w:ascii="Arial" w:hAnsi="Arial" w:cs="Arial"/>
                <w:b/>
                <w:sz w:val="6"/>
                <w:szCs w:val="6"/>
              </w:rPr>
            </w:pPr>
          </w:p>
        </w:tc>
        <w:tc>
          <w:tcPr>
            <w:tcW w:w="447" w:type="dxa"/>
            <w:shd w:val="clear" w:color="auto" w:fill="E7E6E6"/>
          </w:tcPr>
          <w:p w14:paraId="72A3A0F3" w14:textId="77777777" w:rsidR="007D3E98" w:rsidRPr="00366BB6" w:rsidRDefault="007D3E98" w:rsidP="00D55916">
            <w:pPr>
              <w:spacing w:line="220" w:lineRule="exact"/>
              <w:rPr>
                <w:rFonts w:ascii="Arial" w:hAnsi="Arial" w:cs="Arial"/>
                <w:b/>
                <w:sz w:val="6"/>
                <w:szCs w:val="6"/>
              </w:rPr>
            </w:pPr>
          </w:p>
        </w:tc>
        <w:tc>
          <w:tcPr>
            <w:tcW w:w="256" w:type="dxa"/>
            <w:vMerge/>
          </w:tcPr>
          <w:p w14:paraId="0A6288FC" w14:textId="77777777" w:rsidR="007D3E98" w:rsidRPr="00CE08B4" w:rsidRDefault="007D3E98" w:rsidP="00D55916">
            <w:pPr>
              <w:spacing w:line="220" w:lineRule="exact"/>
              <w:rPr>
                <w:rFonts w:ascii="Arial" w:hAnsi="Arial" w:cs="Arial"/>
                <w:b/>
              </w:rPr>
            </w:pPr>
          </w:p>
        </w:tc>
      </w:tr>
      <w:tr w:rsidR="007D3E98" w:rsidRPr="00CE08B4" w14:paraId="19FB2DD7" w14:textId="77777777" w:rsidTr="00D55916">
        <w:trPr>
          <w:jc w:val="center"/>
        </w:trPr>
        <w:tc>
          <w:tcPr>
            <w:tcW w:w="10678" w:type="dxa"/>
            <w:gridSpan w:val="7"/>
          </w:tcPr>
          <w:p w14:paraId="58B7B081" w14:textId="77777777" w:rsidR="007D3E98" w:rsidRPr="00CE08B4" w:rsidRDefault="007D3E98" w:rsidP="00D55916">
            <w:pPr>
              <w:rPr>
                <w:rFonts w:ascii="Arial" w:hAnsi="Arial" w:cs="Arial"/>
                <w:b/>
                <w:sz w:val="14"/>
                <w:szCs w:val="14"/>
              </w:rPr>
            </w:pPr>
          </w:p>
        </w:tc>
      </w:tr>
    </w:tbl>
    <w:p w14:paraId="6C6F1EA0" w14:textId="77777777" w:rsidR="004A2F0C" w:rsidRDefault="004A2F0C" w:rsidP="006C1BE2">
      <w:pPr>
        <w:tabs>
          <w:tab w:val="left" w:pos="4582"/>
        </w:tabs>
        <w:rPr>
          <w:rFonts w:ascii="Arial" w:hAnsi="Arial" w:cs="Arial"/>
          <w:sz w:val="22"/>
          <w:szCs w:val="22"/>
        </w:rPr>
      </w:pPr>
    </w:p>
    <w:sectPr w:rsidR="004A2F0C" w:rsidSect="001465F5">
      <w:footerReference w:type="default" r:id="rId15"/>
      <w:type w:val="continuous"/>
      <w:pgSz w:w="12240" w:h="15840" w:code="1"/>
      <w:pgMar w:top="720" w:right="374" w:bottom="720" w:left="346"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EA967" w14:textId="77777777" w:rsidR="00C97B26" w:rsidRDefault="00C97B26">
      <w:r>
        <w:separator/>
      </w:r>
    </w:p>
  </w:endnote>
  <w:endnote w:type="continuationSeparator" w:id="0">
    <w:p w14:paraId="6EB8227B" w14:textId="77777777" w:rsidR="00C97B26" w:rsidRDefault="00C9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8FD6" w14:textId="79BC58BD" w:rsidR="00881C75" w:rsidRPr="002A6C79" w:rsidRDefault="00471A90" w:rsidP="000579C6">
    <w:pPr>
      <w:pStyle w:val="Footer"/>
      <w:tabs>
        <w:tab w:val="clear" w:pos="8640"/>
        <w:tab w:val="right" w:pos="9720"/>
      </w:tabs>
      <w:ind w:left="-270"/>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4DCBF2A1" wp14:editId="49A54CCF">
              <wp:simplePos x="0" y="0"/>
              <wp:positionH relativeFrom="page">
                <wp:align>right</wp:align>
              </wp:positionH>
              <wp:positionV relativeFrom="paragraph">
                <wp:posOffset>172184</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29A3DC" w14:textId="5DAB0094"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sidR="002A43FB">
                            <w:rPr>
                              <w:rFonts w:ascii="Arial" w:hAnsi="Arial" w:cs="Arial"/>
                              <w:b/>
                              <w:bCs/>
                              <w:sz w:val="18"/>
                              <w:szCs w:val="18"/>
                            </w:rPr>
                            <w:t>7</w:t>
                          </w:r>
                          <w:r w:rsidR="00321A99">
                            <w:rPr>
                              <w:rFonts w:ascii="Arial" w:hAnsi="Arial" w:cs="Arial"/>
                              <w:b/>
                              <w:bCs/>
                              <w:sz w:val="18"/>
                              <w:szCs w:val="18"/>
                            </w:rPr>
                            <w:t>/</w:t>
                          </w:r>
                          <w:r w:rsidR="00E414F5">
                            <w:rPr>
                              <w:rFonts w:ascii="Arial" w:hAnsi="Arial" w:cs="Arial"/>
                              <w:b/>
                              <w:bCs/>
                              <w:sz w:val="18"/>
                              <w:szCs w:val="18"/>
                            </w:rPr>
                            <w:t>01/</w:t>
                          </w:r>
                          <w:r w:rsidRPr="00075D4E">
                            <w:rPr>
                              <w:rFonts w:ascii="Arial" w:hAnsi="Arial" w:cs="Arial"/>
                              <w:b/>
                              <w:bCs/>
                              <w:sz w:val="18"/>
                              <w:szCs w:val="18"/>
                            </w:rPr>
                            <w:t>202</w:t>
                          </w:r>
                          <w:r w:rsidR="00075ABC">
                            <w:rPr>
                              <w:rFonts w:ascii="Arial" w:hAnsi="Arial" w:cs="Arial"/>
                              <w:b/>
                              <w:bCs/>
                              <w:sz w:val="18"/>
                              <w:szCs w:val="18"/>
                            </w:rPr>
                            <w:t>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sidR="00E414F5">
                            <w:rPr>
                              <w:rFonts w:ascii="Arial" w:hAnsi="Arial" w:cs="Arial"/>
                              <w:b/>
                              <w:bCs/>
                              <w:sz w:val="18"/>
                              <w:szCs w:val="18"/>
                            </w:rPr>
                            <w:t>S</w:t>
                          </w:r>
                          <w:r w:rsidR="00C625B2">
                            <w:rPr>
                              <w:rFonts w:ascii="Arial" w:hAnsi="Arial" w:cs="Arial"/>
                              <w:b/>
                              <w:bCs/>
                              <w:sz w:val="18"/>
                              <w:szCs w:val="18"/>
                            </w:rPr>
                            <w:t>P</w:t>
                          </w:r>
                          <w:r w:rsidR="00E414F5">
                            <w:rPr>
                              <w:rFonts w:ascii="Arial" w:hAnsi="Arial" w:cs="Arial"/>
                              <w:b/>
                              <w:bCs/>
                              <w:sz w:val="18"/>
                              <w:szCs w:val="18"/>
                            </w:rPr>
                            <w:t>0</w:t>
                          </w:r>
                          <w:r w:rsidR="00C625B2">
                            <w:rPr>
                              <w:rFonts w:ascii="Arial" w:hAnsi="Arial" w:cs="Arial"/>
                              <w:b/>
                              <w:bCs/>
                              <w:sz w:val="18"/>
                              <w:szCs w:val="18"/>
                            </w:rPr>
                            <w:t>13</w:t>
                          </w:r>
                        </w:p>
                        <w:p w14:paraId="5C0B9A67" w14:textId="7A7FDEA6" w:rsidR="00075D4E" w:rsidRPr="00075D4E" w:rsidRDefault="00075D4E" w:rsidP="00075D4E">
                          <w:pPr>
                            <w:rPr>
                              <w:b/>
                              <w:bCs/>
                            </w:rPr>
                          </w:pPr>
                        </w:p>
                      </w:txbxContent>
                    </wps:txbx>
                    <wps:bodyPr rot="0" vert="horz" wrap="square" lIns="91440" tIns="45720" rIns="91440" bIns="45720" anchor="t" anchorCtr="0" upright="1">
                      <a:noAutofit/>
                    </wps:bodyPr>
                  </wps:wsp>
                </a:graphicData>
              </a:graphic>
            </wp:anchor>
          </w:drawing>
        </mc:Choice>
        <mc:Fallback>
          <w:pict>
            <v:shape w14:anchorId="4DCBF2A1" id="Freeform 135" o:spid="_x0000_s1027" style="position:absolute;left:0;text-align:left;margin-left:560.8pt;margin-top:13.55pt;width:612pt;height:18.4pt;z-index:251659264;visibility:visible;mso-wrap-style:square;mso-wrap-distance-left:9pt;mso-wrap-distance-top:0;mso-wrap-distance-right:9pt;mso-wrap-distance-bottom:0;mso-position-horizontal:righ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0A29A3DC" w14:textId="5DAB0094"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sidR="002A43FB">
                      <w:rPr>
                        <w:rFonts w:ascii="Arial" w:hAnsi="Arial" w:cs="Arial"/>
                        <w:b/>
                        <w:bCs/>
                        <w:sz w:val="18"/>
                        <w:szCs w:val="18"/>
                      </w:rPr>
                      <w:t>7</w:t>
                    </w:r>
                    <w:r w:rsidR="00321A99">
                      <w:rPr>
                        <w:rFonts w:ascii="Arial" w:hAnsi="Arial" w:cs="Arial"/>
                        <w:b/>
                        <w:bCs/>
                        <w:sz w:val="18"/>
                        <w:szCs w:val="18"/>
                      </w:rPr>
                      <w:t>/</w:t>
                    </w:r>
                    <w:r w:rsidR="00E414F5">
                      <w:rPr>
                        <w:rFonts w:ascii="Arial" w:hAnsi="Arial" w:cs="Arial"/>
                        <w:b/>
                        <w:bCs/>
                        <w:sz w:val="18"/>
                        <w:szCs w:val="18"/>
                      </w:rPr>
                      <w:t>01/</w:t>
                    </w:r>
                    <w:r w:rsidRPr="00075D4E">
                      <w:rPr>
                        <w:rFonts w:ascii="Arial" w:hAnsi="Arial" w:cs="Arial"/>
                        <w:b/>
                        <w:bCs/>
                        <w:sz w:val="18"/>
                        <w:szCs w:val="18"/>
                      </w:rPr>
                      <w:t>202</w:t>
                    </w:r>
                    <w:r w:rsidR="00075ABC">
                      <w:rPr>
                        <w:rFonts w:ascii="Arial" w:hAnsi="Arial" w:cs="Arial"/>
                        <w:b/>
                        <w:bCs/>
                        <w:sz w:val="18"/>
                        <w:szCs w:val="18"/>
                      </w:rPr>
                      <w:t>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sidR="00E414F5">
                      <w:rPr>
                        <w:rFonts w:ascii="Arial" w:hAnsi="Arial" w:cs="Arial"/>
                        <w:b/>
                        <w:bCs/>
                        <w:sz w:val="18"/>
                        <w:szCs w:val="18"/>
                      </w:rPr>
                      <w:t>S</w:t>
                    </w:r>
                    <w:r w:rsidR="00C625B2">
                      <w:rPr>
                        <w:rFonts w:ascii="Arial" w:hAnsi="Arial" w:cs="Arial"/>
                        <w:b/>
                        <w:bCs/>
                        <w:sz w:val="18"/>
                        <w:szCs w:val="18"/>
                      </w:rPr>
                      <w:t>P</w:t>
                    </w:r>
                    <w:r w:rsidR="00E414F5">
                      <w:rPr>
                        <w:rFonts w:ascii="Arial" w:hAnsi="Arial" w:cs="Arial"/>
                        <w:b/>
                        <w:bCs/>
                        <w:sz w:val="18"/>
                        <w:szCs w:val="18"/>
                      </w:rPr>
                      <w:t>0</w:t>
                    </w:r>
                    <w:r w:rsidR="00C625B2">
                      <w:rPr>
                        <w:rFonts w:ascii="Arial" w:hAnsi="Arial" w:cs="Arial"/>
                        <w:b/>
                        <w:bCs/>
                        <w:sz w:val="18"/>
                        <w:szCs w:val="18"/>
                      </w:rPr>
                      <w:t>13</w:t>
                    </w:r>
                  </w:p>
                  <w:p w14:paraId="5C0B9A67" w14:textId="7A7FDEA6" w:rsidR="00075D4E" w:rsidRPr="00075D4E" w:rsidRDefault="00075D4E" w:rsidP="00075D4E">
                    <w:pPr>
                      <w:rPr>
                        <w:b/>
                        <w:bCs/>
                      </w:rPr>
                    </w:pPr>
                  </w:p>
                </w:txbxContent>
              </v:textbox>
              <w10:wrap anchorx="page"/>
            </v:shape>
          </w:pict>
        </mc:Fallback>
      </mc:AlternateContent>
    </w:r>
    <w:r w:rsidR="00075D4E" w:rsidRPr="00075D4E">
      <w:rPr>
        <w:rFonts w:ascii="Arial" w:eastAsia="Yu Mincho" w:hAnsi="Arial" w:cs="Arial"/>
        <w:noProof/>
        <w:sz w:val="22"/>
        <w:szCs w:val="22"/>
      </w:rPr>
      <mc:AlternateContent>
        <mc:Choice Requires="wps">
          <w:drawing>
            <wp:anchor distT="0" distB="0" distL="114300" distR="114300" simplePos="0" relativeHeight="251661312" behindDoc="0" locked="0" layoutInCell="1" allowOverlap="1" wp14:anchorId="3544A5BE" wp14:editId="558E2853">
              <wp:simplePos x="0" y="0"/>
              <wp:positionH relativeFrom="page">
                <wp:align>right</wp:align>
              </wp:positionH>
              <wp:positionV relativeFrom="paragraph">
                <wp:posOffset>414342</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29FFC60" id="Freeform 136" o:spid="_x0000_s1026" alt="&quot;&quot;" style="position:absolute;margin-left:560.8pt;margin-top:32.65pt;width:612pt;height:12.55pt;z-index:251661312;visibility:visible;mso-wrap-style:square;mso-wrap-distance-left:9pt;mso-wrap-distance-top:0;mso-wrap-distance-right:9pt;mso-wrap-distance-bottom:0;mso-position-horizontal:righ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r w:rsidR="00881C75" w:rsidRPr="002A6C79">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440E" w14:textId="77777777" w:rsidR="00C97B26" w:rsidRDefault="00C97B26">
      <w:r>
        <w:separator/>
      </w:r>
    </w:p>
  </w:footnote>
  <w:footnote w:type="continuationSeparator" w:id="0">
    <w:p w14:paraId="64DE4A91" w14:textId="77777777" w:rsidR="00C97B26" w:rsidRDefault="00C97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514A1"/>
    <w:multiLevelType w:val="hybridMultilevel"/>
    <w:tmpl w:val="6428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F42F80"/>
    <w:multiLevelType w:val="hybridMultilevel"/>
    <w:tmpl w:val="A47E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D641DB"/>
    <w:multiLevelType w:val="hybridMultilevel"/>
    <w:tmpl w:val="3C1EB6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66743787">
    <w:abstractNumId w:val="2"/>
  </w:num>
  <w:num w:numId="2" w16cid:durableId="1358656554">
    <w:abstractNumId w:val="1"/>
  </w:num>
  <w:num w:numId="3" w16cid:durableId="37423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BC"/>
    <w:rsid w:val="0000741D"/>
    <w:rsid w:val="000301EF"/>
    <w:rsid w:val="00054BD9"/>
    <w:rsid w:val="000579C6"/>
    <w:rsid w:val="00064159"/>
    <w:rsid w:val="0006734B"/>
    <w:rsid w:val="000731FD"/>
    <w:rsid w:val="00075ABC"/>
    <w:rsid w:val="00075D4E"/>
    <w:rsid w:val="000A0BA4"/>
    <w:rsid w:val="000A329A"/>
    <w:rsid w:val="000D2745"/>
    <w:rsid w:val="000E08C2"/>
    <w:rsid w:val="000F264D"/>
    <w:rsid w:val="001465F5"/>
    <w:rsid w:val="001641B8"/>
    <w:rsid w:val="00192C58"/>
    <w:rsid w:val="00192EA8"/>
    <w:rsid w:val="00197BBB"/>
    <w:rsid w:val="001A1649"/>
    <w:rsid w:val="001A52E0"/>
    <w:rsid w:val="001B42FF"/>
    <w:rsid w:val="001F1371"/>
    <w:rsid w:val="001F6566"/>
    <w:rsid w:val="002270C6"/>
    <w:rsid w:val="00231A6C"/>
    <w:rsid w:val="00240F9C"/>
    <w:rsid w:val="0028585A"/>
    <w:rsid w:val="002A43FB"/>
    <w:rsid w:val="002A6C79"/>
    <w:rsid w:val="002A7315"/>
    <w:rsid w:val="00302278"/>
    <w:rsid w:val="00305723"/>
    <w:rsid w:val="00321A99"/>
    <w:rsid w:val="00327720"/>
    <w:rsid w:val="00363CD7"/>
    <w:rsid w:val="00366BB6"/>
    <w:rsid w:val="00382222"/>
    <w:rsid w:val="00384FFB"/>
    <w:rsid w:val="003B1C85"/>
    <w:rsid w:val="003B5CCD"/>
    <w:rsid w:val="003E6997"/>
    <w:rsid w:val="0041149F"/>
    <w:rsid w:val="0041433D"/>
    <w:rsid w:val="00417099"/>
    <w:rsid w:val="00417525"/>
    <w:rsid w:val="0043132F"/>
    <w:rsid w:val="004446BB"/>
    <w:rsid w:val="00454CC8"/>
    <w:rsid w:val="00471A90"/>
    <w:rsid w:val="00493FBC"/>
    <w:rsid w:val="004A2F0C"/>
    <w:rsid w:val="004C2E4D"/>
    <w:rsid w:val="004C3D39"/>
    <w:rsid w:val="004C6811"/>
    <w:rsid w:val="004D2AE9"/>
    <w:rsid w:val="004F06BD"/>
    <w:rsid w:val="004F3646"/>
    <w:rsid w:val="00530197"/>
    <w:rsid w:val="00576BC5"/>
    <w:rsid w:val="00582706"/>
    <w:rsid w:val="005A4A17"/>
    <w:rsid w:val="005C024F"/>
    <w:rsid w:val="005D2073"/>
    <w:rsid w:val="006053A8"/>
    <w:rsid w:val="00614B51"/>
    <w:rsid w:val="00624738"/>
    <w:rsid w:val="00637839"/>
    <w:rsid w:val="00663E6D"/>
    <w:rsid w:val="00672A99"/>
    <w:rsid w:val="006924F0"/>
    <w:rsid w:val="00695840"/>
    <w:rsid w:val="006A2797"/>
    <w:rsid w:val="006B5395"/>
    <w:rsid w:val="006C1BE2"/>
    <w:rsid w:val="006C2AD7"/>
    <w:rsid w:val="006E4A02"/>
    <w:rsid w:val="006F12B8"/>
    <w:rsid w:val="006F35E2"/>
    <w:rsid w:val="006F4326"/>
    <w:rsid w:val="00720575"/>
    <w:rsid w:val="00724781"/>
    <w:rsid w:val="00761DBB"/>
    <w:rsid w:val="00762BB7"/>
    <w:rsid w:val="00772650"/>
    <w:rsid w:val="007B2927"/>
    <w:rsid w:val="007D3339"/>
    <w:rsid w:val="007D3E98"/>
    <w:rsid w:val="007F1FF4"/>
    <w:rsid w:val="00806630"/>
    <w:rsid w:val="00810C92"/>
    <w:rsid w:val="008206C1"/>
    <w:rsid w:val="0085542F"/>
    <w:rsid w:val="00880818"/>
    <w:rsid w:val="00881C75"/>
    <w:rsid w:val="008D56F5"/>
    <w:rsid w:val="008F2DD1"/>
    <w:rsid w:val="00910F6C"/>
    <w:rsid w:val="00910FCC"/>
    <w:rsid w:val="00920F05"/>
    <w:rsid w:val="00940791"/>
    <w:rsid w:val="00942450"/>
    <w:rsid w:val="009443E8"/>
    <w:rsid w:val="0095252B"/>
    <w:rsid w:val="009708A1"/>
    <w:rsid w:val="00A132E6"/>
    <w:rsid w:val="00A14B62"/>
    <w:rsid w:val="00A305FA"/>
    <w:rsid w:val="00A36426"/>
    <w:rsid w:val="00A40740"/>
    <w:rsid w:val="00A51409"/>
    <w:rsid w:val="00A63DF0"/>
    <w:rsid w:val="00A823B4"/>
    <w:rsid w:val="00A91A36"/>
    <w:rsid w:val="00AB18CF"/>
    <w:rsid w:val="00AC0509"/>
    <w:rsid w:val="00AC44B7"/>
    <w:rsid w:val="00AE0C4A"/>
    <w:rsid w:val="00AF0BCB"/>
    <w:rsid w:val="00B0000F"/>
    <w:rsid w:val="00B16DC8"/>
    <w:rsid w:val="00B20159"/>
    <w:rsid w:val="00B2756C"/>
    <w:rsid w:val="00B42975"/>
    <w:rsid w:val="00B450F3"/>
    <w:rsid w:val="00B454D8"/>
    <w:rsid w:val="00B503FF"/>
    <w:rsid w:val="00B62B04"/>
    <w:rsid w:val="00B85EFE"/>
    <w:rsid w:val="00BA1822"/>
    <w:rsid w:val="00BA6233"/>
    <w:rsid w:val="00BC0CC8"/>
    <w:rsid w:val="00BD6BFD"/>
    <w:rsid w:val="00C03849"/>
    <w:rsid w:val="00C625B2"/>
    <w:rsid w:val="00C97B26"/>
    <w:rsid w:val="00CB65A9"/>
    <w:rsid w:val="00CE08B4"/>
    <w:rsid w:val="00CF3745"/>
    <w:rsid w:val="00D3635D"/>
    <w:rsid w:val="00D46D24"/>
    <w:rsid w:val="00D5192E"/>
    <w:rsid w:val="00D534B9"/>
    <w:rsid w:val="00D659D0"/>
    <w:rsid w:val="00D716DE"/>
    <w:rsid w:val="00D73AD6"/>
    <w:rsid w:val="00DB4123"/>
    <w:rsid w:val="00E1633D"/>
    <w:rsid w:val="00E240E9"/>
    <w:rsid w:val="00E277F7"/>
    <w:rsid w:val="00E31DC2"/>
    <w:rsid w:val="00E334B3"/>
    <w:rsid w:val="00E35C0C"/>
    <w:rsid w:val="00E37976"/>
    <w:rsid w:val="00E414F5"/>
    <w:rsid w:val="00E4678F"/>
    <w:rsid w:val="00E56AF7"/>
    <w:rsid w:val="00E57881"/>
    <w:rsid w:val="00EC1E14"/>
    <w:rsid w:val="00ED024B"/>
    <w:rsid w:val="00ED1CEB"/>
    <w:rsid w:val="00EF7CA8"/>
    <w:rsid w:val="00F04D21"/>
    <w:rsid w:val="00F14EC9"/>
    <w:rsid w:val="00F2491F"/>
    <w:rsid w:val="00F24F80"/>
    <w:rsid w:val="00F445E6"/>
    <w:rsid w:val="00F64733"/>
    <w:rsid w:val="00FD54AE"/>
    <w:rsid w:val="00FD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75296"/>
  <w15:chartTrackingRefBased/>
  <w15:docId w15:val="{A3ACD6ED-6395-462B-8115-A7C682D7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FBC"/>
    <w:rPr>
      <w:rFonts w:eastAsia="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3FBC"/>
    <w:pPr>
      <w:tabs>
        <w:tab w:val="center" w:pos="4320"/>
        <w:tab w:val="right" w:pos="8640"/>
      </w:tabs>
    </w:pPr>
  </w:style>
  <w:style w:type="paragraph" w:customStyle="1" w:styleId="Default">
    <w:name w:val="Default"/>
    <w:rsid w:val="00493FBC"/>
    <w:pPr>
      <w:autoSpaceDE w:val="0"/>
      <w:autoSpaceDN w:val="0"/>
      <w:adjustRightInd w:val="0"/>
    </w:pPr>
    <w:rPr>
      <w:rFonts w:eastAsia="Times New Roman"/>
      <w:color w:val="000000"/>
      <w:sz w:val="24"/>
      <w:szCs w:val="24"/>
      <w:lang w:eastAsia="en-US"/>
    </w:rPr>
  </w:style>
  <w:style w:type="paragraph" w:styleId="Footer">
    <w:name w:val="footer"/>
    <w:basedOn w:val="Normal"/>
    <w:link w:val="FooterChar"/>
    <w:uiPriority w:val="99"/>
    <w:rsid w:val="0028585A"/>
    <w:pPr>
      <w:tabs>
        <w:tab w:val="center" w:pos="4320"/>
        <w:tab w:val="right" w:pos="8640"/>
      </w:tabs>
    </w:pPr>
  </w:style>
  <w:style w:type="table" w:styleId="TableGrid">
    <w:name w:val="Table Grid"/>
    <w:basedOn w:val="TableNormal"/>
    <w:uiPriority w:val="39"/>
    <w:rsid w:val="00414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52E0"/>
    <w:rPr>
      <w:rFonts w:eastAsia="Times New Roman"/>
      <w:sz w:val="24"/>
      <w:szCs w:val="24"/>
      <w:lang w:eastAsia="en-US"/>
    </w:rPr>
  </w:style>
  <w:style w:type="paragraph" w:styleId="NormalWeb">
    <w:name w:val="Normal (Web)"/>
    <w:basedOn w:val="Normal"/>
    <w:rsid w:val="001A52E0"/>
  </w:style>
  <w:style w:type="character" w:styleId="Hyperlink">
    <w:name w:val="Hyperlink"/>
    <w:basedOn w:val="DefaultParagraphFont"/>
    <w:rsid w:val="001A52E0"/>
    <w:rPr>
      <w:color w:val="467886" w:themeColor="hyperlink"/>
      <w:u w:val="single"/>
    </w:rPr>
  </w:style>
  <w:style w:type="character" w:styleId="UnresolvedMention">
    <w:name w:val="Unresolved Mention"/>
    <w:basedOn w:val="DefaultParagraphFont"/>
    <w:uiPriority w:val="99"/>
    <w:semiHidden/>
    <w:unhideWhenUsed/>
    <w:rsid w:val="001A52E0"/>
    <w:rPr>
      <w:color w:val="605E5C"/>
      <w:shd w:val="clear" w:color="auto" w:fill="E1DFDD"/>
    </w:rPr>
  </w:style>
  <w:style w:type="table" w:customStyle="1" w:styleId="TableGrid1">
    <w:name w:val="Table Grid1"/>
    <w:basedOn w:val="TableNormal"/>
    <w:next w:val="TableGrid"/>
    <w:uiPriority w:val="39"/>
    <w:rsid w:val="008F2DD1"/>
    <w:rPr>
      <w:rFonts w:ascii="Calibri" w:eastAsia="Yu Mincho"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8F2DD1"/>
    <w:pPr>
      <w:widowControl w:val="0"/>
      <w:autoSpaceDE w:val="0"/>
      <w:autoSpaceDN w:val="0"/>
      <w:adjustRightInd w:val="0"/>
      <w:jc w:val="center"/>
    </w:pPr>
    <w:rPr>
      <w:rFonts w:ascii="Candara" w:eastAsia="Yu Mincho" w:hAnsi="Candara" w:cs="Arial"/>
      <w:b/>
      <w:bCs/>
      <w:noProof/>
      <w:color w:val="FFFFFF"/>
      <w:sz w:val="39"/>
      <w:szCs w:val="39"/>
    </w:rPr>
  </w:style>
  <w:style w:type="character" w:customStyle="1" w:styleId="FooterChar">
    <w:name w:val="Footer Char"/>
    <w:basedOn w:val="DefaultParagraphFont"/>
    <w:link w:val="Footer"/>
    <w:uiPriority w:val="99"/>
    <w:rsid w:val="00075D4E"/>
    <w:rPr>
      <w:rFonts w:eastAsia="Times New Roman"/>
      <w:sz w:val="24"/>
      <w:szCs w:val="24"/>
      <w:lang w:eastAsia="en-US"/>
    </w:rPr>
  </w:style>
  <w:style w:type="paragraph" w:customStyle="1" w:styleId="FSubtitle">
    <w:name w:val="F_Subtitle"/>
    <w:basedOn w:val="BodyText"/>
    <w:uiPriority w:val="1"/>
    <w:qFormat/>
    <w:rsid w:val="00E57881"/>
    <w:pPr>
      <w:framePr w:hSpace="187" w:wrap="around" w:vAnchor="page" w:hAnchor="margin" w:xAlign="center" w:y="231"/>
      <w:widowControl w:val="0"/>
      <w:kinsoku w:val="0"/>
      <w:overflowPunct w:val="0"/>
      <w:autoSpaceDE w:val="0"/>
      <w:autoSpaceDN w:val="0"/>
      <w:adjustRightInd w:val="0"/>
      <w:spacing w:after="0"/>
      <w:suppressOverlap/>
      <w:jc w:val="center"/>
    </w:pPr>
    <w:rPr>
      <w:rFonts w:ascii="Candara" w:eastAsiaTheme="minorEastAsia" w:hAnsi="Candara" w:cs="Arial"/>
      <w:b/>
      <w:bCs/>
      <w:sz w:val="36"/>
      <w:szCs w:val="36"/>
    </w:rPr>
  </w:style>
  <w:style w:type="paragraph" w:styleId="BodyText">
    <w:name w:val="Body Text"/>
    <w:basedOn w:val="Normal"/>
    <w:link w:val="BodyTextChar"/>
    <w:rsid w:val="00E57881"/>
    <w:pPr>
      <w:spacing w:after="120"/>
    </w:pPr>
  </w:style>
  <w:style w:type="character" w:customStyle="1" w:styleId="BodyTextChar">
    <w:name w:val="Body Text Char"/>
    <w:basedOn w:val="DefaultParagraphFont"/>
    <w:link w:val="BodyText"/>
    <w:rsid w:val="00E57881"/>
    <w:rPr>
      <w:rFonts w:eastAsia="Times New Roman"/>
      <w:sz w:val="24"/>
      <w:szCs w:val="24"/>
      <w:lang w:eastAsia="en-US"/>
    </w:rPr>
  </w:style>
  <w:style w:type="paragraph" w:styleId="ListParagraph">
    <w:name w:val="List Paragraph"/>
    <w:basedOn w:val="Normal"/>
    <w:uiPriority w:val="34"/>
    <w:qFormat/>
    <w:rsid w:val="000A3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57231">
      <w:bodyDiv w:val="1"/>
      <w:marLeft w:val="0"/>
      <w:marRight w:val="0"/>
      <w:marTop w:val="0"/>
      <w:marBottom w:val="0"/>
      <w:divBdr>
        <w:top w:val="none" w:sz="0" w:space="0" w:color="auto"/>
        <w:left w:val="none" w:sz="0" w:space="0" w:color="auto"/>
        <w:bottom w:val="none" w:sz="0" w:space="0" w:color="auto"/>
        <w:right w:val="none" w:sz="0" w:space="0" w:color="auto"/>
      </w:divBdr>
    </w:div>
    <w:div w:id="15923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oas.ga.gov/state-purchasing/purchasing-law-administrative-rules-and-policie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A3BA4642C129644EA34603582EA3E2E9" ma:contentTypeVersion="63" ma:contentTypeDescription="This is used to create DOAS Asset Library" ma:contentTypeScope="" ma:versionID="9e03a230e05eaed4ff53dee343d8be82">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6066b7a1401f8e9c234e87f8425b25a1"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4;#Stage 4: Solicitation Process|8d8a0917-6d58-48ba-a9dd-00dbad7b4dfc"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24303319-78b4-4866-9de0-bde40737f1d8" ContentTypeId="0x010100B2029F26138C4BFDA158A626F91E876A"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24</Value>
    </TaxCatchAll>
    <EffectiveDate xmlns="0726195c-4e5f-403b-b0e6-5bc4fc6a495f">2015-01-16T19:14:00+00:00</EffectiveDate>
    <Division xmlns="64719721-3f2e-4037-a826-7fe00fbc2e3c">State Purchasing</Division>
    <CategoryDoc xmlns="0726195c-4e5f-403b-b0e6-5bc4fc6a495f" xsi:nil="true"/>
    <PromotedResultKeyword xmlns="0726195c-4e5f-403b-b0e6-5bc4fc6a495f" xsi:nil="true"/>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4: Solicitation Process</TermName>
          <TermId xmlns="http://schemas.microsoft.com/office/infopath/2007/PartnerControls">8d8a0917-6d58-48ba-a9dd-00dbad7b4dfc</TermId>
        </TermInfo>
      </Terms>
    </b814ba249d91463a8222dc7318a2e120>
    <DocumentDescription xmlns="0726195c-4e5f-403b-b0e6-5bc4fc6a495f">SPD-SPR013: Form for modifying the solicitation closing date, contents, etc.</DocumentDescription>
    <TaxKeywordTaxHTField xmlns="64719721-3f2e-4037-a826-7fe00fbc2e3c">
      <Terms xmlns="http://schemas.microsoft.com/office/infopath/2007/PartnerControls"/>
    </TaxKeywordTaxHTField>
    <DisplayPriority xmlns="0726195c-4e5f-403b-b0e6-5bc4fc6a495f">1</DisplayPriority>
  </documentManagement>
</p:properties>
</file>

<file path=customXml/itemProps1.xml><?xml version="1.0" encoding="utf-8"?>
<ds:datastoreItem xmlns:ds="http://schemas.openxmlformats.org/officeDocument/2006/customXml" ds:itemID="{E016AAB5-BA60-4BE6-875D-A3921D6E5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690A6-FC97-4B3A-AA92-94D6E2933798}">
  <ds:schemaRefs>
    <ds:schemaRef ds:uri="http://schemas.openxmlformats.org/officeDocument/2006/bibliography"/>
  </ds:schemaRefs>
</ds:datastoreItem>
</file>

<file path=customXml/itemProps3.xml><?xml version="1.0" encoding="utf-8"?>
<ds:datastoreItem xmlns:ds="http://schemas.openxmlformats.org/officeDocument/2006/customXml" ds:itemID="{C130543B-CD9D-4C27-AA8D-78FC592BA515}">
  <ds:schemaRefs>
    <ds:schemaRef ds:uri="http://schemas.microsoft.com/office/2006/metadata/longProperties"/>
  </ds:schemaRefs>
</ds:datastoreItem>
</file>

<file path=customXml/itemProps4.xml><?xml version="1.0" encoding="utf-8"?>
<ds:datastoreItem xmlns:ds="http://schemas.openxmlformats.org/officeDocument/2006/customXml" ds:itemID="{99A29D1C-26A9-4321-A920-4E82C3407090}">
  <ds:schemaRefs>
    <ds:schemaRef ds:uri="Microsoft.SharePoint.Taxonomy.ContentTypeSync"/>
  </ds:schemaRefs>
</ds:datastoreItem>
</file>

<file path=customXml/itemProps5.xml><?xml version="1.0" encoding="utf-8"?>
<ds:datastoreItem xmlns:ds="http://schemas.openxmlformats.org/officeDocument/2006/customXml" ds:itemID="{CDBC060A-9157-4196-99A7-4F36F38746F5}">
  <ds:schemaRefs>
    <ds:schemaRef ds:uri="http://schemas.microsoft.com/sharepoint/v3/contenttype/forms"/>
  </ds:schemaRefs>
</ds:datastoreItem>
</file>

<file path=customXml/itemProps6.xml><?xml version="1.0" encoding="utf-8"?>
<ds:datastoreItem xmlns:ds="http://schemas.openxmlformats.org/officeDocument/2006/customXml" ds:itemID="{E3224F88-EBBC-463F-8686-3C3C3FF8FC95}">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RFX Addendum Form</vt:lpstr>
    </vt:vector>
  </TitlesOfParts>
  <Company>A.T. Kearney</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RFX Addendum Form</dc:title>
  <dc:subject/>
  <dc:creator>State Purchasing Department</dc:creator>
  <cp:keywords/>
  <dc:description/>
  <cp:lastModifiedBy>Chapman, Mary</cp:lastModifiedBy>
  <cp:revision>3</cp:revision>
  <dcterms:created xsi:type="dcterms:W3CDTF">2026-06-28T11:39:00Z</dcterms:created>
  <dcterms:modified xsi:type="dcterms:W3CDTF">2026-06-28T12:02:00Z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2011-02-12T11:30:00Z</vt:lpwstr>
  </property>
  <property fmtid="{D5CDD505-2E9C-101B-9397-08002B2CF9AE}" pid="3" name="ContentType">
    <vt:lpwstr>Document</vt:lpwstr>
  </property>
  <property fmtid="{D5CDD505-2E9C-101B-9397-08002B2CF9AE}" pid="4" name="Doc_Number">
    <vt:lpwstr>SPD-SPR013</vt:lpwstr>
  </property>
  <property fmtid="{D5CDD505-2E9C-101B-9397-08002B2CF9AE}" pid="5" name="DOAS_SPD_Stage">
    <vt:lpwstr>4-SPR: Solicitation Process</vt:lpwstr>
  </property>
  <property fmtid="{D5CDD505-2E9C-101B-9397-08002B2CF9AE}" pid="6" name="Doc_Description">
    <vt:lpwstr>Form for modifying the solicitation closing date, contents, etc.</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Revision_Date">
    <vt:lpwstr/>
  </property>
  <property fmtid="{D5CDD505-2E9C-101B-9397-08002B2CF9AE}" pid="14" name="Expiration_Date">
    <vt:lpwstr>1999-11-29T20:00:00Z</vt:lpwstr>
  </property>
  <property fmtid="{D5CDD505-2E9C-101B-9397-08002B2CF9AE}" pid="15" name="display_urn:schemas-microsoft-com:office:office#Editor">
    <vt:lpwstr>System Account</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y fmtid="{D5CDD505-2E9C-101B-9397-08002B2CF9AE}" pid="22" name="TaxKeyword">
    <vt:lpwstr/>
  </property>
  <property fmtid="{D5CDD505-2E9C-101B-9397-08002B2CF9AE}" pid="23" name="BusinessServices">
    <vt:lpwstr>24;#Stage 4: Solicitation Process|8d8a0917-6d58-48ba-a9dd-00dbad7b4dfc</vt:lpwstr>
  </property>
</Properties>
</file>